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E95E7">
      <w:pPr>
        <w:snapToGrid w:val="0"/>
        <w:spacing w:line="360" w:lineRule="auto"/>
        <w:ind w:firstLine="1124" w:firstLineChars="400"/>
        <w:jc w:val="both"/>
        <w:rPr>
          <w:rFonts w:hint="eastAsia" w:eastAsiaTheme="majorEastAsia"/>
          <w:lang w:val="en-US" w:eastAsia="zh-CN"/>
        </w:rPr>
      </w:pPr>
      <w:bookmarkStart w:id="0" w:name="_Toc435514849"/>
      <w:bookmarkStart w:id="1" w:name="_Toc435115054"/>
      <w:bookmarkStart w:id="2" w:name="_Toc13067020"/>
      <w:bookmarkStart w:id="3" w:name="_Toc195024593"/>
      <w:r>
        <w:rPr>
          <w:rFonts w:hint="eastAsia" w:asciiTheme="majorEastAsia" w:hAnsiTheme="majorEastAsia" w:eastAsiaTheme="majorEastAsia" w:cstheme="majorEastAsia"/>
          <w:b/>
          <w:bCs/>
          <w:sz w:val="28"/>
          <w:szCs w:val="28"/>
          <w:lang w:val="en-US" w:eastAsia="zh-CN"/>
        </w:rPr>
        <w:t>汕头市档案馆及侨批分馆（侨批文物馆）</w:t>
      </w:r>
      <w:r>
        <w:rPr>
          <w:rFonts w:hint="eastAsia" w:asciiTheme="majorEastAsia" w:hAnsiTheme="majorEastAsia" w:eastAsiaTheme="majorEastAsia" w:cstheme="majorEastAsia"/>
          <w:b/>
          <w:bCs/>
          <w:sz w:val="28"/>
          <w:szCs w:val="28"/>
        </w:rPr>
        <w:t>采购需求</w:t>
      </w:r>
      <w:bookmarkEnd w:id="0"/>
      <w:bookmarkEnd w:id="1"/>
      <w:bookmarkEnd w:id="2"/>
      <w:bookmarkEnd w:id="3"/>
      <w:r>
        <w:rPr>
          <w:rFonts w:hint="eastAsia" w:asciiTheme="majorEastAsia" w:hAnsiTheme="majorEastAsia" w:eastAsiaTheme="majorEastAsia" w:cstheme="majorEastAsia"/>
          <w:b/>
          <w:bCs/>
          <w:sz w:val="28"/>
          <w:szCs w:val="28"/>
          <w:lang w:val="en-US" w:eastAsia="zh-CN"/>
        </w:rPr>
        <w:t>书</w:t>
      </w:r>
    </w:p>
    <w:p w14:paraId="2F5993E3">
      <w:pPr>
        <w:pStyle w:val="2"/>
        <w:spacing w:before="120" w:after="120"/>
        <w:rPr>
          <w:rFonts w:asciiTheme="minorEastAsia" w:hAnsiTheme="minorEastAsia" w:eastAsiaTheme="minorEastAsia" w:cstheme="minorEastAsia"/>
        </w:rPr>
      </w:pPr>
      <w:bookmarkStart w:id="4" w:name="_Toc195024594"/>
      <w:r>
        <w:rPr>
          <w:rFonts w:hint="eastAsia" w:asciiTheme="minorEastAsia" w:hAnsiTheme="minorEastAsia" w:eastAsiaTheme="minorEastAsia" w:cstheme="minorEastAsia"/>
        </w:rPr>
        <w:t>一、项目基本情况</w:t>
      </w:r>
      <w:bookmarkEnd w:id="4"/>
    </w:p>
    <w:p w14:paraId="1A8B448F">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（一）汕头市档案馆基本情况</w:t>
      </w:r>
    </w:p>
    <w:p w14:paraId="6BD1D4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位于龙湖区汕汾路12号，建设面积约15137.48平方米。共有建筑主楼1幢，主楼为地下1层、地上13层，分别设置会议厅，报告厅、业务技术用房、档案修裱和档案数字化加工场所、档案查阅利用大厅、档案展厅等。</w:t>
      </w:r>
    </w:p>
    <w:p w14:paraId="6BCA6A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汕头市档案馆入驻办公单位共有1个，办公人数约34人。</w:t>
      </w:r>
    </w:p>
    <w:p w14:paraId="4F59642C">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（二）汕头市档案馆侨批分馆（侨批文物馆）基本情况</w:t>
      </w:r>
    </w:p>
    <w:p w14:paraId="3364BBA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汕头市档案馆侨批分馆（侨批文物馆）位于汕头市外马路18号，占地面积600平方米，建设面积约1200平方米。共有建筑主楼1幢，3层，分别设置展厅，会议室、业务技术用房等。</w:t>
      </w:r>
    </w:p>
    <w:p w14:paraId="3A7F12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汕头市档案馆入驻办公单位共有1个，办公人数约12人。</w:t>
      </w:r>
    </w:p>
    <w:p w14:paraId="447DF00C">
      <w:pPr>
        <w:pStyle w:val="2"/>
        <w:spacing w:before="120" w:after="120"/>
        <w:rPr>
          <w:rFonts w:asciiTheme="minorEastAsia" w:hAnsiTheme="minorEastAsia" w:eastAsiaTheme="minorEastAsia" w:cstheme="minorEastAsia"/>
        </w:rPr>
      </w:pPr>
      <w:bookmarkStart w:id="5" w:name="_Toc195024595"/>
      <w:r>
        <w:rPr>
          <w:rFonts w:hint="eastAsia" w:asciiTheme="minorEastAsia" w:hAnsiTheme="minorEastAsia" w:eastAsiaTheme="minorEastAsia" w:cstheme="minorEastAsia"/>
        </w:rPr>
        <w:t>二、服务时间</w:t>
      </w:r>
      <w:bookmarkEnd w:id="5"/>
    </w:p>
    <w:p w14:paraId="29F09756">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asciiTheme="minorEastAsia" w:hAnsiTheme="minorEastAsia" w:eastAsiaTheme="minorEastAsia" w:cstheme="minorEastAsia"/>
          <w:iCs/>
          <w:sz w:val="24"/>
        </w:rPr>
        <w:t>自合同签订之日起</w:t>
      </w:r>
      <w:r>
        <w:rPr>
          <w:rFonts w:hint="eastAsia" w:asciiTheme="minorEastAsia" w:hAnsiTheme="minorEastAsia" w:eastAsiaTheme="minorEastAsia" w:cstheme="minorEastAsia"/>
          <w:iCs/>
          <w:sz w:val="24"/>
        </w:rPr>
        <w:t>1年。</w:t>
      </w:r>
    </w:p>
    <w:p w14:paraId="3805656A">
      <w:pPr>
        <w:pStyle w:val="2"/>
        <w:spacing w:before="120" w:after="120"/>
        <w:rPr>
          <w:rFonts w:asciiTheme="minorEastAsia" w:hAnsiTheme="minorEastAsia" w:eastAsiaTheme="minorEastAsia" w:cstheme="minorEastAsia"/>
        </w:rPr>
      </w:pPr>
      <w:bookmarkStart w:id="6" w:name="_Toc195024596"/>
      <w:r>
        <w:rPr>
          <w:rFonts w:asciiTheme="minorEastAsia" w:hAnsiTheme="minorEastAsia" w:eastAsiaTheme="minorEastAsia" w:cstheme="minorEastAsia"/>
        </w:rPr>
        <w:t>三、</w:t>
      </w:r>
      <w:r>
        <w:rPr>
          <w:rFonts w:hint="eastAsia" w:asciiTheme="minorEastAsia" w:hAnsiTheme="minorEastAsia" w:eastAsiaTheme="minorEastAsia" w:cstheme="minorEastAsia"/>
        </w:rPr>
        <w:t>服务内容</w:t>
      </w:r>
      <w:bookmarkEnd w:id="6"/>
    </w:p>
    <w:p w14:paraId="4210552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（一）汕头市档案馆服务内容</w:t>
      </w:r>
    </w:p>
    <w:p w14:paraId="079F4AC8">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1、服务内容：</w:t>
      </w:r>
    </w:p>
    <w:p w14:paraId="050482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（1）环境卫生管理；</w:t>
      </w:r>
    </w:p>
    <w:p w14:paraId="18FEB4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（2）供电照明管理；</w:t>
      </w:r>
    </w:p>
    <w:p w14:paraId="7E6CA7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（3）保安秩序管理及消防、自然灾害等突发事件应急处置；</w:t>
      </w:r>
    </w:p>
    <w:p w14:paraId="295621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（4）后勤保障管理；</w:t>
      </w:r>
    </w:p>
    <w:p w14:paraId="685494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（5）辖区房屋、道路、给排水设施维护；</w:t>
      </w:r>
    </w:p>
    <w:p w14:paraId="0FC34E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（6）楼内公用设施设备维护；</w:t>
      </w:r>
    </w:p>
    <w:p w14:paraId="52A41A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（7）职工食堂管理。</w:t>
      </w:r>
    </w:p>
    <w:p w14:paraId="7C9CE3C6">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2、其他服务及专项服务：</w:t>
      </w:r>
    </w:p>
    <w:p w14:paraId="29DB29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（1）办公楼外窗及玻璃幕墙保洁、楼内所有地毯进行定期清洁、清洗服务，做好雨、污管网日常清理。</w:t>
      </w:r>
    </w:p>
    <w:p w14:paraId="57DC95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（2）除四害服务（灭鼠、灭蟑螂、灭蚊、灭蝇）。</w:t>
      </w:r>
    </w:p>
    <w:p w14:paraId="446882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（3）日常绿化管养。</w:t>
      </w:r>
    </w:p>
    <w:p w14:paraId="786F76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（4）委托第三方环卫公司对日常生活垃圾和餐厨垃圾进行清运处理。</w:t>
      </w:r>
    </w:p>
    <w:p w14:paraId="673504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（5）负责提供日常性清洁易耗品：清洁用具（垃圾斗、垃圾袋、毛巾、拖把、扫把、手套、玻璃刮条等物料）；清洁用品（洗洁精、消毒水、洁厕剂等）；手纸、抽纸等物料。</w:t>
      </w:r>
    </w:p>
    <w:p w14:paraId="77EC4A9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（6）负责配置服务人员工作服：保安服，保洁服，电工、绿化劳保服，厨师服，前台、会务职业装。</w:t>
      </w:r>
    </w:p>
    <w:p w14:paraId="3EF767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（7）配置安保器械：对讲机、强光手电、防爆盾、钢叉、警棍、防刺背心、防爆头盔。</w:t>
      </w:r>
    </w:p>
    <w:p w14:paraId="3439BEB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采购人负责免费提供派驻值班人员的办公场所。日常办公、机电、保洁、保安等服务所产生的易耗品及必需品由中标人负责，中标人每个月统计易耗品损耗情况并自行采购补给。</w:t>
      </w:r>
    </w:p>
    <w:p w14:paraId="2656F7AF">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（二）汕头市档案馆侨批分馆（侨批文物馆）服务内容</w:t>
      </w:r>
    </w:p>
    <w:p w14:paraId="7168AFB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1、服务内容：</w:t>
      </w:r>
    </w:p>
    <w:p w14:paraId="5828FF3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（1）环境卫生管理；</w:t>
      </w:r>
    </w:p>
    <w:p w14:paraId="37D348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（2）供电照明管理；</w:t>
      </w:r>
    </w:p>
    <w:p w14:paraId="3FA1A08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（3）保安秩序管理及消防、自然灾害等突发事件应急处置；</w:t>
      </w:r>
    </w:p>
    <w:p w14:paraId="36988B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（4）后勤保障管理；</w:t>
      </w:r>
    </w:p>
    <w:p w14:paraId="217B6C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（5）辖区房屋、道路、给排水设施维护；</w:t>
      </w:r>
    </w:p>
    <w:p w14:paraId="153DBD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w:t>
      </w:r>
      <w:r>
        <w:rPr>
          <w:rFonts w:hint="eastAsia" w:asciiTheme="minorEastAsia" w:hAnsiTheme="minorEastAsia" w:eastAsiaTheme="minorEastAsia" w:cstheme="minorEastAsia"/>
          <w:bCs/>
          <w:iCs/>
          <w:sz w:val="24"/>
        </w:rPr>
        <w:t>楼内公用设施设备维护</w:t>
      </w:r>
      <w:r>
        <w:rPr>
          <w:rFonts w:hint="eastAsia" w:asciiTheme="minorEastAsia" w:hAnsiTheme="minorEastAsia" w:eastAsiaTheme="minorEastAsia" w:cstheme="minorEastAsia"/>
          <w:iCs/>
          <w:sz w:val="24"/>
        </w:rPr>
        <w:t>。</w:t>
      </w:r>
    </w:p>
    <w:p w14:paraId="7C9B9144">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2、其他服务及专项服务：</w:t>
      </w:r>
    </w:p>
    <w:p w14:paraId="7720DFA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（1）办公楼外窗及玻璃幕墙保洁。</w:t>
      </w:r>
    </w:p>
    <w:p w14:paraId="432FFC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（2）办公楼内清洁、清洗服务，做好雨、污管网日常清理。</w:t>
      </w:r>
    </w:p>
    <w:p w14:paraId="22E853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（3）除四害服务（灭鼠、灭蟑螂、灭蚊、灭蝇）。</w:t>
      </w:r>
    </w:p>
    <w:p w14:paraId="19C434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（4）负责提供日常性清洁易耗品：清洁用具（垃圾斗、垃圾袋、毛巾、拖把、扫把、手套、玻璃刮条等物料）；清洁用品（洗洁精、消毒水、洁厕剂等）；手纸、抽纸等物料。</w:t>
      </w:r>
    </w:p>
    <w:p w14:paraId="172DC6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（5）负责配置服务人员工作服：保安服，保洁服，电工、绿化劳保服，厨师服，前台、会务职业装。</w:t>
      </w:r>
    </w:p>
    <w:p w14:paraId="5227D4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（6）配置安保器械：对讲机、强光手电、防爆盾、钢叉、警棍、防刺背心、防爆头盔。</w:t>
      </w:r>
    </w:p>
    <w:p w14:paraId="5D1545E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采购人负责免费提供派驻值班人员的办公和休息场所。日常办公、机电、保洁、保安、会场服务等服务所产生的易耗品及必需品由中标人负责，中标人每个月统计易耗品损耗情况并自行采购补给。</w:t>
      </w:r>
    </w:p>
    <w:p w14:paraId="1426D2AF">
      <w:pPr>
        <w:pStyle w:val="2"/>
        <w:spacing w:before="120" w:after="120"/>
        <w:rPr>
          <w:rFonts w:asciiTheme="minorEastAsia" w:hAnsiTheme="minorEastAsia" w:eastAsiaTheme="minorEastAsia" w:cstheme="minorEastAsia"/>
        </w:rPr>
      </w:pPr>
      <w:bookmarkStart w:id="7" w:name="_Toc195024597"/>
      <w:bookmarkStart w:id="8" w:name="_Toc13067024"/>
      <w:bookmarkStart w:id="9" w:name="_Toc435115056"/>
      <w:bookmarkStart w:id="10" w:name="_Toc435514851"/>
      <w:r>
        <w:rPr>
          <w:rFonts w:hint="eastAsia" w:asciiTheme="minorEastAsia" w:hAnsiTheme="minorEastAsia" w:eastAsiaTheme="minorEastAsia" w:cstheme="minorEastAsia"/>
        </w:rPr>
        <w:t>四、服务要求及标准</w:t>
      </w:r>
      <w:bookmarkEnd w:id="7"/>
    </w:p>
    <w:p w14:paraId="306D46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总体要求：物业管理服务企业进行服务管理，要按照国家物业管理标准，建立《ISO9001质量管理体系》《ISO14001环境管理体系》《ISO45001职业健康安全管理体系》，严格按照体系规定的作业指导书进行操作，建立维修服务回访、公共清洁保洁、综合服务满意率、公共照明完好率等综合评价制度，将服务满意率与服务收费挂钩进行考核。</w:t>
      </w:r>
    </w:p>
    <w:p w14:paraId="6B3304E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（一）汕头市档案馆服务要求及标准</w:t>
      </w:r>
    </w:p>
    <w:p w14:paraId="1F4F2AAB">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1、环境卫生管理</w:t>
      </w:r>
    </w:p>
    <w:p w14:paraId="3B24B0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1.1服务内容：为保持馆内各楼层公共区域、库房、展厅及办公室内等环境清洁以及绿化而进行的日常管理工作。</w:t>
      </w:r>
    </w:p>
    <w:p w14:paraId="0996B1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1.2服务要求及标准</w:t>
      </w:r>
    </w:p>
    <w:p w14:paraId="752BDF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1.2.1公共区域卫生保洁</w:t>
      </w:r>
    </w:p>
    <w:p w14:paraId="2F2F789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公共区域包括馆内的办公楼大厅、大门、楼道、楼梯、围墙、道路、办公大厅及上述部位内所有设施用品和饰物等。</w:t>
      </w:r>
    </w:p>
    <w:p w14:paraId="4B31DC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2E2E5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（1）清理服务范围内的所有垃圾，对垃圾进行分类回收。</w:t>
      </w:r>
    </w:p>
    <w:p w14:paraId="659D2B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（2）收集及清理所有垃圾箱和花槽内的垃圾；</w:t>
      </w:r>
    </w:p>
    <w:p w14:paraId="59A5D6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（3）清洁所有窗户及指示牌。</w:t>
      </w:r>
    </w:p>
    <w:p w14:paraId="4A1A1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（4）清洁所有花盆及植物。</w:t>
      </w:r>
    </w:p>
    <w:p w14:paraId="6638C3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（5）清洁所有出入口、大门及门牌。</w:t>
      </w:r>
    </w:p>
    <w:p w14:paraId="2AB20BC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（6）清除所有手印及污渍，包括楼梯墙壁。</w:t>
      </w:r>
    </w:p>
    <w:p w14:paraId="0B7B97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（7）清洁所有扶手、栏杆及玻璃表面。</w:t>
      </w:r>
    </w:p>
    <w:p w14:paraId="1F76D0B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（8）清扫所有通风窗口。 </w:t>
      </w:r>
    </w:p>
    <w:p w14:paraId="2C32DD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（9）清扫空调风口百叶及照明灯片。</w:t>
      </w:r>
    </w:p>
    <w:p w14:paraId="366433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（10）拖擦地、台表面。</w:t>
      </w:r>
    </w:p>
    <w:p w14:paraId="3D14A36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（11）清洁所有楼梯、走廊及窗户。</w:t>
      </w:r>
    </w:p>
    <w:p w14:paraId="5BCC731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（12）清洁所有灯饰。</w:t>
      </w:r>
    </w:p>
    <w:p w14:paraId="4D69063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（13）清扫、洗刷大厅入口地台及梯级。</w:t>
      </w:r>
    </w:p>
    <w:p w14:paraId="511F33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（14）擦净入口大厅内墙壁表面和所有玻璃门窗及设施。</w:t>
      </w:r>
    </w:p>
    <w:p w14:paraId="3504F4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（15）清扫大厅天花板尘埃。</w:t>
      </w:r>
    </w:p>
    <w:p w14:paraId="1A26AD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（16）定期投放喷洒鼠、蟑螂、蚊蝇药物。</w:t>
      </w:r>
    </w:p>
    <w:p w14:paraId="58CD62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（17）清洁车库地面、墙面、棚面设施。</w:t>
      </w:r>
    </w:p>
    <w:p w14:paraId="5A3C03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B6DBD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（1）地面光亮无水迹、污迹，无尘物。</w:t>
      </w:r>
    </w:p>
    <w:p w14:paraId="4BF9C42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（2）楼梯、走廊、指示牌、门牌、通风窗口、地角线、墙壁、柱子、顶板无尘和无污物。</w:t>
      </w:r>
    </w:p>
    <w:p w14:paraId="47E619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（3）垃圾筒内垃圾必须当天清理，确保不超过1/2，并摆放整齐，外观干净。</w:t>
      </w:r>
    </w:p>
    <w:p w14:paraId="6162ADD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（4）花盆外观干净，花叶无尘土，花盆内无杂物。</w:t>
      </w:r>
    </w:p>
    <w:p w14:paraId="21B427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（5）玻璃、门窗无污迹、水迹、裂痕，有明显安全标志。</w:t>
      </w:r>
    </w:p>
    <w:p w14:paraId="17530F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（6）厅堂内无蚊蝇。</w:t>
      </w:r>
    </w:p>
    <w:p w14:paraId="6885A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（7）灯饰和其它饰物无尘土、破损。</w:t>
      </w:r>
    </w:p>
    <w:p w14:paraId="6AAC15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（8）大厅入口地台、梯级、墙壁表面、所有玻璃门窗及设施无尘土，大理石墙面光亮、无污迹、水迹。</w:t>
      </w:r>
    </w:p>
    <w:p w14:paraId="66C3B8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（9）大厅天花板无尘埃。</w:t>
      </w:r>
    </w:p>
    <w:p w14:paraId="7D8292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（10）无鼠害、无蚊蝇、无蟑螂。</w:t>
      </w:r>
    </w:p>
    <w:p w14:paraId="1543D63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1.2.2公共卫生间保洁</w:t>
      </w:r>
    </w:p>
    <w:p w14:paraId="667DE48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6B411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（1）擦净所有门、天花板。</w:t>
      </w:r>
    </w:p>
    <w:p w14:paraId="45148B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（2）擦、冲及洗净所有洗手间设备。</w:t>
      </w:r>
    </w:p>
    <w:p w14:paraId="4031E0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（3）擦净所有洗手间镜面。</w:t>
      </w:r>
    </w:p>
    <w:p w14:paraId="547C417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（4）擦净地、台表面。</w:t>
      </w:r>
    </w:p>
    <w:p w14:paraId="3DE85A1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（5）天花板及照明设备表面除尘。</w:t>
      </w:r>
    </w:p>
    <w:p w14:paraId="15D4A8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（6）擦净排气扇。</w:t>
      </w:r>
    </w:p>
    <w:p w14:paraId="1A3EEA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（7）及时补充清洁液和卫生纸等日常消耗品。</w:t>
      </w:r>
    </w:p>
    <w:p w14:paraId="7AB95D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（8）清理卫生桶脏物。</w:t>
      </w:r>
    </w:p>
    <w:p w14:paraId="3452F9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（9）清洁卫生洁具。</w:t>
      </w:r>
    </w:p>
    <w:p w14:paraId="6E36795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3AD932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（1）门、窗、天花板、墙壁、隔板无尘物、无污迹、无尘物。</w:t>
      </w:r>
    </w:p>
    <w:p w14:paraId="39781D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（2）玻璃、镜面明亮无水迹。</w:t>
      </w:r>
    </w:p>
    <w:p w14:paraId="500E081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（3）地面墙角无尘、无污迹、无杂物、无蛛网、无水迹。</w:t>
      </w:r>
    </w:p>
    <w:p w14:paraId="455908E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（4）地面、水龙头、弯管、马桶座及盖、水箱等无污迹、无污物，电镀件明亮。</w:t>
      </w:r>
    </w:p>
    <w:p w14:paraId="03B6BE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（5）便池无尘、无污迹、无杂物，小便池内香球不少于1/2个，并及时更换。</w:t>
      </w:r>
    </w:p>
    <w:p w14:paraId="14BA5D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（6）桶内垃圾不超1/2即清理。</w:t>
      </w:r>
    </w:p>
    <w:p w14:paraId="4C9B3B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（7）设备（烘手器、灯、开关、暧气、通风口、门锁等）无尘、无污迹。</w:t>
      </w:r>
    </w:p>
    <w:p w14:paraId="7A41C63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（8）空气清新、无异味。</w:t>
      </w:r>
    </w:p>
    <w:p w14:paraId="485EEF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（9）墩布间干净、整洁、无杂物，物品码放整齐，不囤积。</w:t>
      </w:r>
    </w:p>
    <w:p w14:paraId="7D11E7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1.2.3电梯间保洁</w:t>
      </w:r>
    </w:p>
    <w:p w14:paraId="32F875F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0D1F0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（1）扫净及清擦电梯门表面。</w:t>
      </w:r>
    </w:p>
    <w:p w14:paraId="111296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（2）擦净电梯内壁、门及指示。</w:t>
      </w:r>
    </w:p>
    <w:p w14:paraId="111307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（3）电梯天花板表面除尘。</w:t>
      </w:r>
    </w:p>
    <w:p w14:paraId="221687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（4）电梯门缝吸尘。</w:t>
      </w:r>
    </w:p>
    <w:p w14:paraId="5549D9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（5）擦净电梯通风及照明。</w:t>
      </w:r>
    </w:p>
    <w:p w14:paraId="0D3699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（6）电梯表面涂保护膜。</w:t>
      </w:r>
    </w:p>
    <w:p w14:paraId="02A619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（7）清理电梯槽底垃圾。</w:t>
      </w:r>
    </w:p>
    <w:p w14:paraId="392BC9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（8）擦净电梯大堂、走廊表面。</w:t>
      </w:r>
    </w:p>
    <w:p w14:paraId="5FD12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71500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（1）电梯门表面、轿箱内壁、指示牌无尘土、印迹，表面光亮。</w:t>
      </w:r>
    </w:p>
    <w:p w14:paraId="7BC3E6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（2）电梯天花板、门缝无尘土。</w:t>
      </w:r>
    </w:p>
    <w:p w14:paraId="255CD0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（3）电梯井道、槽底清洁，无杂物。</w:t>
      </w:r>
    </w:p>
    <w:p w14:paraId="74CA85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（4）电梯大堂、走廊表面干净、明亮。</w:t>
      </w:r>
    </w:p>
    <w:p w14:paraId="187068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1.2.4办公室、会议室、展厅保洁</w:t>
      </w:r>
    </w:p>
    <w:p w14:paraId="2B67B62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44C4A4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（1）清倒纸篓、茶水桶等内的垃圾。</w:t>
      </w:r>
    </w:p>
    <w:p w14:paraId="46F05F3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（2）清洁地面。</w:t>
      </w:r>
    </w:p>
    <w:p w14:paraId="0E82A8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（3）擦拭办公桌、文件柜、沙发、电话、办公设备、茶几、会议桌等家具。</w:t>
      </w:r>
    </w:p>
    <w:p w14:paraId="45754B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（4）擦拭门窗、窗台、墙壁、天花板、照明设施、饰物等。</w:t>
      </w:r>
    </w:p>
    <w:p w14:paraId="3FD656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（5）清洗茶具。</w:t>
      </w:r>
    </w:p>
    <w:p w14:paraId="1CD0FA3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81CEE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（1）茶几、桌面物品摆放整齐，茶水杯的内壁外壁无污渍痕迹。</w:t>
      </w:r>
    </w:p>
    <w:p w14:paraId="29078C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（2）会议桌无垃圾、无污渍，桌椅边角干净无积尘，且摆放整齐。</w:t>
      </w:r>
    </w:p>
    <w:p w14:paraId="219CB1B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（3）室内的开关、空调、墙壁、天花板无蜘蛛网。</w:t>
      </w:r>
    </w:p>
    <w:p w14:paraId="135AAF5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（5）玻璃窗无积尘，窗帘干净整洁。</w:t>
      </w:r>
    </w:p>
    <w:p w14:paraId="1905921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（6）地面干净整洁、垃圾桶、茶水桶及时清洁并更换垃圾袋:</w:t>
      </w:r>
    </w:p>
    <w:p w14:paraId="05C2755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1.2.5外场保洁</w:t>
      </w:r>
    </w:p>
    <w:p w14:paraId="101D58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外场保洁主要包括庭院、大门前、室外停车场、通道等的卫生管理工作。  </w:t>
      </w:r>
    </w:p>
    <w:p w14:paraId="50C736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5884E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（1）室外垃圾桶内垃圾的清运。</w:t>
      </w:r>
    </w:p>
    <w:p w14:paraId="5948C50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（2）围栏的清洁。</w:t>
      </w:r>
    </w:p>
    <w:p w14:paraId="57BB32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（3）全楼垃圾清运。</w:t>
      </w:r>
    </w:p>
    <w:p w14:paraId="438853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（4）庭院广场地面清洁。</w:t>
      </w:r>
    </w:p>
    <w:p w14:paraId="5FF3AD8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（5）雨季清除积水、落叶。</w:t>
      </w:r>
    </w:p>
    <w:p w14:paraId="225495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（6）化粪池的清掏、垃圾清运。</w:t>
      </w:r>
    </w:p>
    <w:p w14:paraId="220260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504ABDE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（1）庭院、广场地面清洁无废弃物。</w:t>
      </w:r>
    </w:p>
    <w:p w14:paraId="5E64028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（2）保洁重点是烟头、废纸、杂物等，随时捡拾入桶。</w:t>
      </w:r>
    </w:p>
    <w:p w14:paraId="3DC318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（3）垃圾清运及时，垃圾站消毒，无蚊蝇滋生。</w:t>
      </w:r>
    </w:p>
    <w:p w14:paraId="0086CD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（4）清扫及时，地面无积水、积土。</w:t>
      </w:r>
    </w:p>
    <w:p w14:paraId="4E7D2DA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1.2.6绿化管养</w:t>
      </w:r>
    </w:p>
    <w:p w14:paraId="334E11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4FD78C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（1）负责楼前广场绿化管养工作和室内绿植养护工作。</w:t>
      </w:r>
    </w:p>
    <w:p w14:paraId="1B0F29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（2）每天定时为绿植浇水，清扫绿化内的垃圾、烟头、纸屑、落叶等。</w:t>
      </w:r>
    </w:p>
    <w:p w14:paraId="2FAACC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（3）安排专业人员对绿植灌木进行修剪，保持绿植灌木应有的美观造形。</w:t>
      </w:r>
    </w:p>
    <w:p w14:paraId="46773C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（4）按花木的生长情况，按需施肥。</w:t>
      </w:r>
    </w:p>
    <w:p w14:paraId="676957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（5）做好病虫害防治工作。</w:t>
      </w:r>
    </w:p>
    <w:p w14:paraId="4F45BF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1D4EA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（1）长势良好，无垃圾、枯枝黄叶、残叶，无病虫害现象。</w:t>
      </w:r>
    </w:p>
    <w:p w14:paraId="202817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（2）高低错落有致，外形美观，造型、修剪合理。</w:t>
      </w:r>
    </w:p>
    <w:p w14:paraId="3D2C15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（3）草皮区域，无大面积裸露土面。</w:t>
      </w:r>
    </w:p>
    <w:p w14:paraId="5F50269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（4）乔木保护措施得当，有护树架，无倒伏、摇动现象。</w:t>
      </w:r>
    </w:p>
    <w:p w14:paraId="20E53E2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1.2.7外墙、外窗保洁</w:t>
      </w:r>
    </w:p>
    <w:p w14:paraId="158D589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外墙、外窗保洁是指办公楼、建筑物的外墙和外窗卫生管理。</w:t>
      </w:r>
    </w:p>
    <w:p w14:paraId="6A8BB8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D208A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（1）外墙、外窗定期清洗、保养。</w:t>
      </w:r>
    </w:p>
    <w:p w14:paraId="346DA6F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（2）其他需要机械化清洗的工作。</w:t>
      </w:r>
    </w:p>
    <w:p w14:paraId="6DAC1F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F53EB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（1）外墙清洗、保养后，光亮、防风化、无漏清洗部位。</w:t>
      </w:r>
    </w:p>
    <w:p w14:paraId="518BD3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（2）外窗清洗后，清洁透明；清洁时，室内不进水，经常保持清洁。</w:t>
      </w:r>
    </w:p>
    <w:p w14:paraId="7C4B1A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（3）外墙、外窗及玻璃幕墙保洁合同期内至少清洗一次。</w:t>
      </w:r>
    </w:p>
    <w:p w14:paraId="6855C46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1.2.8内面玻璃窗、玻璃墙及天花板等保洁至少每年清洗一次，保持干净。</w:t>
      </w:r>
    </w:p>
    <w:p w14:paraId="3D5D760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1.2.9专项保洁</w:t>
      </w:r>
    </w:p>
    <w:p w14:paraId="458571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（一）石材地面的晶面处理服务要求及标准：办公楼内所有大理石、花岗岩地面按操作程序进行晶面处理工作，达到目视地面无灰尘、光亮，可映出物体轮廓。</w:t>
      </w:r>
    </w:p>
    <w:p w14:paraId="2B57E4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（二）地毯清洗工作服务要求及标准：办公楼内所有地毯进行清洁、清洗工作， 保持地毯表面无污渍，清洁、干净。</w:t>
      </w:r>
    </w:p>
    <w:p w14:paraId="65ED5F1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1.2.10除四害服务</w:t>
      </w:r>
    </w:p>
    <w:p w14:paraId="5E6530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（一）各类四害孳生场所得到有效控制</w:t>
      </w:r>
    </w:p>
    <w:p w14:paraId="6B0814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（1）单位垃圾箱密闭，垃圾入箱、无外溢，日产日清；垃圾箱外壳尤其是垃圾倾倒口经常刷洗，保持整洁；垃圾箱外无坑洼、积水。</w:t>
      </w:r>
    </w:p>
    <w:p w14:paraId="3006E4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（2）厕所有专人清扫，厕内清洁，无尿垢，无蝇蛆，基本无臭。</w:t>
      </w:r>
    </w:p>
    <w:p w14:paraId="13786A9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（3）单位食堂的泔脚缸(桶)、废物缸(桶)等密闭加盖，废弃物日产日清。</w:t>
      </w:r>
    </w:p>
    <w:p w14:paraId="0D9E4B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（4）馆内路面、草坪、绿化带无暴露垃圾；室内外物品摆放整齐，环境整洁，无卫生死角；箱柜、抽屉经常打扫，整洁无杂物。</w:t>
      </w:r>
    </w:p>
    <w:p w14:paraId="0CC6E2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（5）下水道有盖，定期疏通，水流畅通，无积水。 </w:t>
      </w:r>
    </w:p>
    <w:p w14:paraId="44DEED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（二）重点部位防护设施落实到位</w:t>
      </w:r>
    </w:p>
    <w:p w14:paraId="374A20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（1）定期检查绿化带等外环境，鼠洞及时填塞，鼠迹及时清理。</w:t>
      </w:r>
    </w:p>
    <w:p w14:paraId="31D119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种管道周围密闭，墙壁完好无孔隙、洞穴；雨水落水管下端离地30cm以上；食堂下水道及其他进出口设置防鼠网，防鼠网用铁丝网或不锈钢网，网眼小于13×13mm；食堂仓库和储藏室的门如为木质，则要在下端包(镶)铁皮，高度不低于30cm；食堂库房内要有灭鼠设施(鼠夹、鼠笼、粘鼠板等)，并正确使用。</w:t>
      </w:r>
    </w:p>
    <w:p w14:paraId="3DCED2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（3）食堂与外界相通的门、窗要装风幕机、纱门、防蝇帘、纱窗等防蝇设施；餐厅配备诱蝇灯，一般每30平方米配备1只；食堂外环境和垃圾箱周围，配备适量诱蝇笼。 </w:t>
      </w:r>
    </w:p>
    <w:p w14:paraId="4265B8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（4）室内各种箱柜密闭，无缝隙；室内墙壁、装饰条、地脚线、电柜、灭火器箱等无明显缝隙。</w:t>
      </w:r>
    </w:p>
    <w:p w14:paraId="535B1E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（三）定期消杀，合理用药</w:t>
      </w:r>
    </w:p>
    <w:p w14:paraId="699C19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（1）备有灭鼠、灭蟑、灭蚊蝇药物，并根据四害密度情况开展消杀。</w:t>
      </w:r>
    </w:p>
    <w:p w14:paraId="248A783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灭鼠一般安排在春秋两季。单位食堂外环境和垃圾箱附近沿墙边隐蔽处设置一定数量的毒饵站。食堂的仓库，每间设灭鼠毒饵盒一个。毒饵站和毒饵盒的使用方法参照使用说明。严禁使用毒鼠强等国家禁用的急性剧毒鼠药。</w:t>
      </w:r>
    </w:p>
    <w:p w14:paraId="6F3201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（3）灭蟑一般安排在夏秋季。室内各种箱柜、地毯下、墙缝等处定期进行检查，发现蟑螂及时进行杀灭。</w:t>
      </w:r>
    </w:p>
    <w:p w14:paraId="6C692A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（4）夏秋季（5～10月）经常开展蚊蝇消杀，具体间隔时间根据苍蝇密度确定，其中厕所、垃圾箱和废弃物堆放处每1～2天喷药消杀1次。</w:t>
      </w:r>
    </w:p>
    <w:p w14:paraId="198347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（四）四害密度不超标</w:t>
      </w:r>
    </w:p>
    <w:p w14:paraId="5C59F2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（1）室内各场所、绿化带、外环境无活鼠，无鼠粪、鼠洞、鼠咬痕等鼠迹。</w:t>
      </w:r>
    </w:p>
    <w:p w14:paraId="01B546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（2）食堂基本无蝇，备餐间确保无蝇；厕所、垃圾废弃物堆放处、下水道、泔脚缸无蝇蛆。</w:t>
      </w:r>
    </w:p>
    <w:p w14:paraId="225EFB6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（3）室内无活蟑螂和蟑螂卵鞘、粪便、蜕皮、死蟑螂等。</w:t>
      </w:r>
    </w:p>
    <w:p w14:paraId="30DFD3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（4）各种积水处无蚊幼孳生。</w:t>
      </w:r>
    </w:p>
    <w:p w14:paraId="15C5670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1.2.10园林绿化管理</w:t>
      </w:r>
    </w:p>
    <w:p w14:paraId="510D63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配备园林绿化专业化人员实施日常管理，实施高标准管理，保持馆区优美宜人的园林环境。根据市档案馆办公大楼的实际情况，做好绿化管养日常服务工作，春节迎新花木的摆放服务。</w:t>
      </w:r>
    </w:p>
    <w:p w14:paraId="09B70880">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2、供电照明管理</w:t>
      </w:r>
    </w:p>
    <w:p w14:paraId="4DCDBF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2.1服务内容：对馆内的供电、照明等的日常养护维修管理，弱电设备的检查、检测和日常维修保养管理。</w:t>
      </w:r>
    </w:p>
    <w:p w14:paraId="693D9F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2.2服务要求：</w:t>
      </w:r>
    </w:p>
    <w:p w14:paraId="7C169F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（1）负责辖区内的所有电气设施（包括配电系统、强弱电、室内外照明等）的运行管理、日常维护、故障报修，对用电和重点部位设施的经常性检查和维护管理。</w:t>
      </w:r>
    </w:p>
    <w:p w14:paraId="0AE8418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（2）负责备用发电机组的日常管理、使用和保养，要求每周开机运转一次（每次15分钟），以保证发电机组可随时起用。</w:t>
      </w:r>
    </w:p>
    <w:p w14:paraId="0B25B1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（3）负责夜视照明系统的日常管理、使用和一般性维修。</w:t>
      </w:r>
    </w:p>
    <w:p w14:paraId="400538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2.3服务标准：</w:t>
      </w:r>
    </w:p>
    <w:p w14:paraId="234620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（1）按照变压器、配电柜管理规范和标准每2小时进行值班巡查，并做好记录。</w:t>
      </w:r>
    </w:p>
    <w:p w14:paraId="544B4D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（2）每年对高、低压配电房的变压器、配电柜等设备保养不少于2次。</w:t>
      </w:r>
    </w:p>
    <w:p w14:paraId="67F989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（3）每天实行24小时值班和监控，维修维护辖区内低压配电系统，按时记录低压配电系统运行情况，保证24小时正常运行，出现故障立即排除。</w:t>
      </w:r>
    </w:p>
    <w:p w14:paraId="6B14AF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（4）限电、停电按规定提前通知到采购人及各相关部门。</w:t>
      </w:r>
    </w:p>
    <w:p w14:paraId="13AEF5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（5）维护好照明及动力系统，包括低压配电房末级开关后的电力系统，如各楼层室内外照明、开关插座、所有配电房、母线排及各线路的一般性保养、检查、维修和更换工作。</w:t>
      </w:r>
    </w:p>
    <w:p w14:paraId="3A19F6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（6）管理、维护辖区内的电路、照明系统、制冷系统、消防系统，确保以上系统时刻处于良好的运行状态。</w:t>
      </w:r>
    </w:p>
    <w:p w14:paraId="1117107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（7）确保所有系统（含照明、送／抽风系统及报警系统等）工作正常、场所卫生整洁，确保所有房门、通道门在无人时处于锁闭状态。</w:t>
      </w:r>
    </w:p>
    <w:p w14:paraId="3CDFBC3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（8）按时开启、关闭辖区内路灯、园林灯，按规定时间开启、关闭辖区内各建筑物的电源总开关（按规定时间开、封闭各场地）。</w:t>
      </w:r>
    </w:p>
    <w:p w14:paraId="6E443D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（9）制定临时用电管理措施，配电室管理严格按照国家标准操作运行。</w:t>
      </w:r>
    </w:p>
    <w:p w14:paraId="4AFF22C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3、保安秩序管理及消防、自然灾害等突发事件应急处置</w:t>
      </w:r>
    </w:p>
    <w:p w14:paraId="38E66C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3.1服务内容：传达、保安秩序和监控系统管理以及消防值守、自然灾害应急处置是指为保证办公楼安全和正常工作秩序，对来人来访进行登记、查验，做好安全保卫和防火防盗工作，负责办公楼区监控系统（包括消防报警系统、闭路监控系统、楼宇自控系统等）的值班，并做好车辆、道路及环境秩序的维护和管理以及消防、自然灾害等突发事件的应急管理。按要求做好办公楼、广场、庭院节日装饰美化工作。</w:t>
      </w:r>
    </w:p>
    <w:p w14:paraId="7ADCA7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3.2服务要求及标准</w:t>
      </w:r>
    </w:p>
    <w:p w14:paraId="7E0D7E3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3.2.1传达、保安、秩序管理和消防安全值守、自然灾害等突发事件应急处置。</w:t>
      </w:r>
    </w:p>
    <w:p w14:paraId="66AFDF5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传达、保安、秩序管理是指为保证办公楼安全和正常工作秩序，对来人来访进行登记、查验，做好安全保卫和防火防盗工作，并做好车辆、道路及环境秩序的维护和管理等。</w:t>
      </w:r>
    </w:p>
    <w:p w14:paraId="041710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3DEE6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（1）建立、健全和落实内部治安、消防安全值守等管理规章制度。</w:t>
      </w:r>
    </w:p>
    <w:p w14:paraId="193B4E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（2）贯彻公安部门工作精神，落实各项安全保卫任务，并积极协助公安机关、国家安全部门调查各种违法活动和侦破各类案件。</w:t>
      </w:r>
    </w:p>
    <w:p w14:paraId="134508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保安人员的业务技能培训和消防知识培训，定期组织考核，提高保安人员业务技能和自身素质。所有员工应经岗前治安、消防安全培训，实行先培训后上岗，提高员工治安、消防安全意识，掌握治安、消防安全防范技能。</w:t>
      </w:r>
    </w:p>
    <w:p w14:paraId="5A6C99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（4）做好办公楼来人来访的通报、证件检验、登记等，并负责对携带的大宗物品进行检查。</w:t>
      </w:r>
    </w:p>
    <w:p w14:paraId="135997C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根据“治安保卫重点单位、消防重点单位”的要求，按管理规范落实治安、消防安全每天巡查及每周、每月检查登记制度，及时掌握全馆的治安、消防安全情况，对安全设施设备进行检查维护，确保完整好用，发现隐患及时上报整改，确保全馆无安全责任事故。</w:t>
      </w:r>
    </w:p>
    <w:p w14:paraId="6F1F70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（6）建立健全义务消防队组织，注重平时训练，提高消防安全意识和自防自救的能力。</w:t>
      </w:r>
    </w:p>
    <w:p w14:paraId="2422166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（7）负责消防安全培训，采取授课、外请消防专业人员现场指导，理论和实践相结合的方式，达到员工掌握消防值守技能的要求，以确保场馆消防安全。</w:t>
      </w:r>
    </w:p>
    <w:p w14:paraId="4AC133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（8）负责展览展出档案的重点安全看护，对安全重点部位加强保卫巡查，防止人为和自然破坏，确保安全。</w:t>
      </w:r>
    </w:p>
    <w:p w14:paraId="70E25C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（9）负责全馆各场所、部位的定岗安全值勤和安全巡查，及时发现和消除安全隐患，确保各场所、部位安全。</w:t>
      </w:r>
    </w:p>
    <w:p w14:paraId="37060C0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（10）负责展厅展品看护，实行不定时巡查，盘查与跟进可疑人员，防止人为和自然破坏，确保展厅展品的安全。</w:t>
      </w:r>
    </w:p>
    <w:p w14:paraId="7E0945C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（11）做好对易燃易爆、放射、剧毒等危险品的安全管理工作。</w:t>
      </w:r>
    </w:p>
    <w:p w14:paraId="44C6FB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（12）协助消防应急救援工作，制定消防应急救援工作预案，经常开展消防安全检查和演练，消除不安全隐患，保证重点部位的安全。</w:t>
      </w:r>
    </w:p>
    <w:p w14:paraId="20AD07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（13）负责机关公共秩序维护、道路交通安全、机动车和非机动车停放管理及车库管理等工作，杜绝失窃事件。</w:t>
      </w:r>
    </w:p>
    <w:p w14:paraId="28FDB57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（14）做好突发事件防范与处理。在突发事件防范与处理方面，具有完备、</w:t>
      </w:r>
    </w:p>
    <w:p w14:paraId="2828762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切实可行的应急处理制度，能有效预防和处理各类突发事件：包括设备故障的应急处理；停水、停电事件处理；防台风、雨汛应急处理预案；火灾事故紧急处理预案以及其他突发事件应急处理预案。</w:t>
      </w:r>
    </w:p>
    <w:p w14:paraId="334A2F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（15）做好重大活动，重要人物、宾客及重大节日的安全保卫工作。</w:t>
      </w:r>
    </w:p>
    <w:p w14:paraId="4019BA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（16）做好办公楼、庭院节日的装饰美化。</w:t>
      </w:r>
    </w:p>
    <w:p w14:paraId="3616613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513B659">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val="en-US" w:eastAsia="zh-CN"/>
        </w:rPr>
        <w:t>三</w:t>
      </w:r>
      <w:r>
        <w:rPr>
          <w:rFonts w:hint="eastAsia" w:asciiTheme="minorEastAsia" w:hAnsiTheme="minorEastAsia" w:eastAsiaTheme="minorEastAsia" w:cstheme="minorEastAsia"/>
          <w:iCs/>
          <w:sz w:val="24"/>
        </w:rPr>
        <w:t>班制24小时值班。</w:t>
      </w:r>
    </w:p>
    <w:p w14:paraId="139CDC2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val="en-US" w:eastAsia="zh-CN"/>
        </w:rPr>
        <w:t>（2）</w:t>
      </w:r>
      <w:r>
        <w:rPr>
          <w:rFonts w:hint="eastAsia" w:asciiTheme="minorEastAsia" w:hAnsiTheme="minorEastAsia" w:eastAsiaTheme="minorEastAsia" w:cstheme="minorEastAsia"/>
          <w:iCs/>
          <w:sz w:val="24"/>
        </w:rPr>
        <w:t>严格验证、登记制度，杜绝闲杂人员进入机关。</w:t>
      </w:r>
    </w:p>
    <w:p w14:paraId="03B624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3</w:t>
      </w:r>
      <w:r>
        <w:rPr>
          <w:rFonts w:hint="eastAsia" w:asciiTheme="minorEastAsia" w:hAnsiTheme="minorEastAsia" w:eastAsiaTheme="minorEastAsia" w:cstheme="minorEastAsia"/>
          <w:iCs/>
          <w:sz w:val="24"/>
        </w:rPr>
        <w:t>）庭院、办公楼环境秩序良好，道路畅通，车辆停放有序，机动车、自行车停车场秩序井然。</w:t>
      </w:r>
    </w:p>
    <w:p w14:paraId="7D9F364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4</w:t>
      </w:r>
      <w:r>
        <w:rPr>
          <w:rFonts w:hint="eastAsia" w:asciiTheme="minorEastAsia" w:hAnsiTheme="minorEastAsia" w:eastAsiaTheme="minorEastAsia" w:cstheme="minorEastAsia"/>
          <w:iCs/>
          <w:sz w:val="24"/>
        </w:rPr>
        <w:t>）每月定时对消防设施和器材进行巡检，确保各种消防设施和器材配套合理、更换及时、使用有效，如发现问题及时上报业主和消防维保单位。</w:t>
      </w:r>
    </w:p>
    <w:p w14:paraId="5FF2C1E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（4）能及时发现和处理各种安全和事故隐患，并能迅速有效处置突发事件。</w:t>
      </w:r>
    </w:p>
    <w:p w14:paraId="7F0568B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5</w:t>
      </w:r>
      <w:r>
        <w:rPr>
          <w:rFonts w:hint="eastAsia" w:asciiTheme="minorEastAsia" w:hAnsiTheme="minorEastAsia" w:eastAsiaTheme="minorEastAsia" w:cstheme="minorEastAsia"/>
          <w:iCs/>
          <w:sz w:val="24"/>
        </w:rPr>
        <w:t>）根据《中华人民共和国消防法》和国务院《企业事业单位内部治安保卫条例》要求，至少每半年组织一次消防演练，提高消防安全值守防范技能和意识（投标时须提供投标承诺函原件）。</w:t>
      </w:r>
    </w:p>
    <w:p w14:paraId="0D8E74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3.2.2监控系统管理（弱电管理）</w:t>
      </w:r>
    </w:p>
    <w:p w14:paraId="2D0C5B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监控系统管理是指负责办公楼区监控系统（包括消防报警系统、闭路监控系统、门禁系统、楼宇自控系统等）的值班、检查。</w:t>
      </w:r>
    </w:p>
    <w:p w14:paraId="4E243B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F1AF5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（1）控制室24小时值班，随时了解办公楼消防自动报警系统及附属设备、通讯系统、视听系统、自控系统及闭路监控系统的运行情况。</w:t>
      </w:r>
    </w:p>
    <w:p w14:paraId="2858180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（2）制定弱电设备维修计划，并组织实施。</w:t>
      </w:r>
    </w:p>
    <w:p w14:paraId="569E83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（3）制定停电、强电磁干扰、系统故障无法排除等非正常状态的应急措施。</w:t>
      </w:r>
    </w:p>
    <w:p w14:paraId="1A1896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（4）及时排除各系统运行中的故障。</w:t>
      </w:r>
    </w:p>
    <w:p w14:paraId="3C4CB1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（5）定期对各系统进行检查、检测，保证正常运行，在国家规定的长假前应对各系统进行检修、测试。</w:t>
      </w:r>
    </w:p>
    <w:p w14:paraId="6546D9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（6）搞好设备机房的卫生清洁。</w:t>
      </w:r>
    </w:p>
    <w:p w14:paraId="6A1AD0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（7）搞好设备机房的安全、防火工作。</w:t>
      </w:r>
    </w:p>
    <w:p w14:paraId="21B96B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6168E7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val="en-US" w:eastAsia="zh-CN"/>
        </w:rPr>
        <w:t>三</w:t>
      </w:r>
      <w:r>
        <w:rPr>
          <w:rFonts w:hint="eastAsia" w:asciiTheme="minorEastAsia" w:hAnsiTheme="minorEastAsia" w:eastAsiaTheme="minorEastAsia" w:cstheme="minorEastAsia"/>
          <w:iCs/>
          <w:sz w:val="24"/>
        </w:rPr>
        <w:t>班制24小时值班。</w:t>
      </w:r>
    </w:p>
    <w:p w14:paraId="108989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（2）保证办公楼消防自动报警系统、门禁系统、自动控制系统及闭路监控系统运行正常，各系统工作稳定。</w:t>
      </w:r>
    </w:p>
    <w:p w14:paraId="076A51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（3）保证各系统设备灵敏可靠。</w:t>
      </w:r>
    </w:p>
    <w:p w14:paraId="14CB1D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（4）一般性故障立即排除，零维修合格率100%。暂时不能处理的通知有关部门采取应急措施，应急措施得当有效。</w:t>
      </w:r>
    </w:p>
    <w:p w14:paraId="4F36B8C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（5）设备机房整洁。</w:t>
      </w:r>
    </w:p>
    <w:p w14:paraId="015C3E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（6）保证设备机房的安全。</w:t>
      </w:r>
    </w:p>
    <w:p w14:paraId="4AC47D2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4、后勤保障管理</w:t>
      </w:r>
    </w:p>
    <w:p w14:paraId="6F02A04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4.1服务内容：负责1-3层公共活动区域、档案和政府公开信息查阅大厅来访人员接待、咨询指引工作，会议室、学术报告厅后勤保障等相关工作。</w:t>
      </w:r>
    </w:p>
    <w:p w14:paraId="52CCB2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4.2服务要求</w:t>
      </w:r>
    </w:p>
    <w:p w14:paraId="11F3E34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（1）做好1-3层公共活动区域、档案和政府公开信息查阅大厅来访人员接待、咨询指引。</w:t>
      </w:r>
    </w:p>
    <w:p w14:paraId="5463B4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（2）学术报告厅、会议室等按要求摆放桌、椅、台布、台裙、会标、台签、茶杯、毛巾、纸、笔、饮用水，空调、音响、灯光等设施良好，并调试完毕。</w:t>
      </w:r>
    </w:p>
    <w:p w14:paraId="100B91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（3）保持学术报告厅、会议室等经常性的清洁卫生、器具完好。</w:t>
      </w:r>
    </w:p>
    <w:p w14:paraId="26DCB8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（4）按规范做好杯具、毛巾的洗消工作，会议室公用杯具由专门洗消间设专人负责清洗。</w:t>
      </w:r>
    </w:p>
    <w:p w14:paraId="7C9649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（5）窗帘、杯垫等定期清洗。</w:t>
      </w:r>
    </w:p>
    <w:p w14:paraId="2C940E3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4.3服务标准</w:t>
      </w:r>
    </w:p>
    <w:p w14:paraId="46F234B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（1）会场布置符合主办方要求。</w:t>
      </w:r>
    </w:p>
    <w:p w14:paraId="54DD171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（2）会场布置整洁、大方，会标、台签大小、颜色协调，花木适度，摆放合理，符合标准。</w:t>
      </w:r>
    </w:p>
    <w:p w14:paraId="40CA9E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（3）保持室内整洁，保证设备正常运行使用。</w:t>
      </w:r>
    </w:p>
    <w:p w14:paraId="3837035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（4）窗帘、杯垫等洁净。</w:t>
      </w:r>
    </w:p>
    <w:p w14:paraId="31889B18">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5、辖区房屋、道路、给排水设施维护</w:t>
      </w:r>
    </w:p>
    <w:p w14:paraId="60B2A3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5.1服务内容：保持馆内建筑物办公室、会议室、休息室、食堂、公共区域、卫生间、车库、走廊、屋面、外墙立面、道路、给水、排水设施等各区域原有完好等级和正常使用，负责对排雨管、排污管、给水管、水池（消防、生活）等全部给水、排水系统进行日常养护和及时修复等维护管理工作。</w:t>
      </w:r>
    </w:p>
    <w:p w14:paraId="40432F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5.2服务要求及标准：</w:t>
      </w:r>
    </w:p>
    <w:p w14:paraId="6C93E2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（1）确保服务范围内房屋的完好等级和正常使用；要爱护办公楼内的设施，未经委托方批准，不得对办公楼结构、设施等进行改动。</w:t>
      </w:r>
    </w:p>
    <w:p w14:paraId="00675AE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（2）确保辖区内路面平整、美观、畅通，所有建筑物及供给区域排水畅通，汛期道路无积水，楼内无积水、浸泡发生。</w:t>
      </w:r>
    </w:p>
    <w:p w14:paraId="1816E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（3）定期检查给排水系统管网及阀门有无跑、冒、滴、漏、积水情况，并做好运行记录，确保给排水系统正常运转。</w:t>
      </w:r>
    </w:p>
    <w:p w14:paraId="409D48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（4）负责给水系统、负责热水泵、热水系统的运行管理工作，负责二次供水的卫生管理和水质监测工作，以及有关供水的其他工作。</w:t>
      </w:r>
    </w:p>
    <w:p w14:paraId="6CEF9A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（5）高压水泵、水池、水箱有严密的管理措施，供水计量及收费严格执行有关部门规定，无不合理计量及乱收费现象。</w:t>
      </w:r>
    </w:p>
    <w:p w14:paraId="3EF9841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二次供水卫生管理制度，水质监测记录留档。管理人员按有关规定体检，培训上岗。水池加盖、上双重锁。定期巡查。每季度清洗水池不少于一次，保持水池洁净，无沉积物，并做好清洗记录、签名，确保卫生、安全供水。</w:t>
      </w:r>
    </w:p>
    <w:p w14:paraId="054D29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（7）限水、停水能预先通知到采购人及各相关部门。</w:t>
      </w:r>
    </w:p>
    <w:p w14:paraId="7C4076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（8）遇有给水事故，发现故障漏水或接到科室报修时，应及时报告维修，并做好记录，维修人员在规定时间内抢修，无大面积泡水、泛水、长时间停水事故。</w:t>
      </w:r>
    </w:p>
    <w:p w14:paraId="501DF3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（9）确保下水管道的畅通，及时疏通堵塞的厕所、地漏及下水道。</w:t>
      </w:r>
    </w:p>
    <w:p w14:paraId="2805E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（10）及时完成各项零星维修任务，合格率100%。维修不得超过24小时。</w:t>
      </w:r>
    </w:p>
    <w:p w14:paraId="06BEA3F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6、楼内公用设施设备维护</w:t>
      </w:r>
    </w:p>
    <w:p w14:paraId="5AA497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6.1供电系统运行管理</w:t>
      </w:r>
    </w:p>
    <w:p w14:paraId="77528E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6.1.1服务内容：保证馆内供电系统正常运行，对高、低压电器设备、电线电缆、电气照明装置等设备进行日常管理和维护。</w:t>
      </w:r>
    </w:p>
    <w:p w14:paraId="3538B8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6.1.2服务要求</w:t>
      </w:r>
    </w:p>
    <w:p w14:paraId="5BFB7F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（1）特种作业人员需持证上岗。变配电房要符合“四防一通风”要求。凡变配电房内有两台以上变压器的，须配备专人值班管理，且值班人员应持有有关部门颁发的上岗证书。</w:t>
      </w:r>
    </w:p>
    <w:p w14:paraId="5A66C58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（2）变配电房要经常巡视，发现问题要及时查明原因，立即处理解决。</w:t>
      </w:r>
    </w:p>
    <w:p w14:paraId="33B52C4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（3）始终保持其室内清洁，做到无污迹、无灰尘、无垃圾，防止大量尘埃积聚而引起高压放电，造成短路。</w:t>
      </w:r>
    </w:p>
    <w:p w14:paraId="487178C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（4）变配电房电气设备每年定期由具备相关电气试验资质的企业进行预防性电气试验，试验报告均应妥善保管存档。</w:t>
      </w:r>
    </w:p>
    <w:p w14:paraId="4432B5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（5）变配电房停电应严格遵照“低规”规定按倒闸操作顺序进行。停电前必须事先发出通知。</w:t>
      </w:r>
    </w:p>
    <w:p w14:paraId="685D14C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（6）严禁在变配电房内吃饭和将食品带进变配电房内，防止小动物进入而严重威胁供电设备的正常安全运行。</w:t>
      </w:r>
    </w:p>
    <w:p w14:paraId="55F2EE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（7）变配电房人员须对柴油发电机进行定期维护保养，定期对发电机进行试运行检查，做到有备无患。</w:t>
      </w:r>
    </w:p>
    <w:p w14:paraId="63A85D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（8）建立各项设备档案。</w:t>
      </w:r>
    </w:p>
    <w:p w14:paraId="4D1370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（9）建立、落实配送电运行制度，电气维修制度和配电房管理制度，24小时运行维修值班制度等。</w:t>
      </w:r>
    </w:p>
    <w:p w14:paraId="7DCC56F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（10）及时排除故障，保证供电设施完好。购置后备部件，以防急用。</w:t>
      </w:r>
    </w:p>
    <w:p w14:paraId="23322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（11）保证大楼各出入口充电式紧急照明设备完好；做好夜景照明、节日灯系统的运行管理；建立节电措施。</w:t>
      </w:r>
    </w:p>
    <w:p w14:paraId="565670F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（12）管理和维护好避雷设施。</w:t>
      </w:r>
    </w:p>
    <w:p w14:paraId="4D39776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6.1.3服务标准</w:t>
      </w:r>
    </w:p>
    <w:p w14:paraId="30A7381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（1）统筹规划，做到合理、节约用电。</w:t>
      </w:r>
    </w:p>
    <w:p w14:paraId="1A1F73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（2）供电运行和维修人员必须持证上岗。</w:t>
      </w:r>
    </w:p>
    <w:p w14:paraId="4395D8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（3）配电室24小时值班。</w:t>
      </w:r>
    </w:p>
    <w:p w14:paraId="669747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（4）加强日常维护检修，公共使用的照明、指示灯具线路和开关要保证完好。</w:t>
      </w:r>
    </w:p>
    <w:p w14:paraId="549FEC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（5）设备出现故障时，维修人员应及时到达现场，设备零维修合格率达到100%，一般性维修不过夜。</w:t>
      </w:r>
    </w:p>
    <w:p w14:paraId="16341D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（6）严格执行用电安全规范，确保用电安全。</w:t>
      </w:r>
    </w:p>
    <w:p w14:paraId="685F056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（7）保证避雷设施完好，有效、安全。</w:t>
      </w:r>
    </w:p>
    <w:p w14:paraId="205E8C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（8）保证夜景照明、节日灯系统正常运行，要按时关启。</w:t>
      </w:r>
    </w:p>
    <w:p w14:paraId="6637FCB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6.2空调系统运行管理</w:t>
      </w:r>
    </w:p>
    <w:p w14:paraId="0CE70D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6.2.1服务内容：保证服务范围内空调系统正常运行，对空调等设备进行日常管理和维护。</w:t>
      </w:r>
    </w:p>
    <w:p w14:paraId="170C9E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6.2.2服务要求及标准</w:t>
      </w:r>
    </w:p>
    <w:p w14:paraId="5A2F10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（1）运行值班人员必须加强责任心，做到定时巡视设备。</w:t>
      </w:r>
    </w:p>
    <w:p w14:paraId="5A9278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（2）经常巡视，确保空调主机、外机等设备良好运行。当发生异常先兆和紧急事故时，实施预先采取的相应措施，防止事故进一步扩大，并及时上报，做好相关记录。</w:t>
      </w:r>
    </w:p>
    <w:p w14:paraId="4021D3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（3）严格按规程进行操作，发现问题及时处理。</w:t>
      </w:r>
    </w:p>
    <w:p w14:paraId="6CCEA98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6.3消防报警及联动系统运行管理</w:t>
      </w:r>
    </w:p>
    <w:p w14:paraId="4F4AED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6.3.1服务内容：定时对服务范围内消防报警及联动系统进行巡检，做好消防安全值守日常管理工作。</w:t>
      </w:r>
    </w:p>
    <w:p w14:paraId="0874BE0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6.3.2服务要求及标准</w:t>
      </w:r>
    </w:p>
    <w:p w14:paraId="01A9DB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（1）消防系统应按照《设备定期检查保养计划》的要求由第三方维保单位定期进行设备的维护保养。</w:t>
      </w:r>
    </w:p>
    <w:p w14:paraId="6C4DB4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（2）清除设备、管道附件各部分灰尘。</w:t>
      </w:r>
    </w:p>
    <w:p w14:paraId="7C18CC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（3）检查消防水喷淋系统和中控室消防监控系统的联动是否正常可靠。</w:t>
      </w:r>
    </w:p>
    <w:p w14:paraId="5E6481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（4）烟烙烬气体灭火系统应由经过专门培训的专人负责定期检查和维护。</w:t>
      </w:r>
    </w:p>
    <w:p w14:paraId="50DAE8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（5）烟烙烬气体灭火系统应按《设备定期检查保养计划》的要求进行设备的维护保养。</w:t>
      </w:r>
    </w:p>
    <w:p w14:paraId="7924B4C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（6）检查烟烙烬气体消防系统和中控室消防监控系统的联动是否正常可靠。</w:t>
      </w:r>
    </w:p>
    <w:p w14:paraId="103873F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6.4电梯系统运行管理</w:t>
      </w:r>
    </w:p>
    <w:p w14:paraId="60C48D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6.4.1服务内容：保证服务范围内电梯系统正常运行，对电梯进行日常管理和维护。</w:t>
      </w:r>
    </w:p>
    <w:p w14:paraId="6F8227C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6.4.2服务要求及标准</w:t>
      </w:r>
    </w:p>
    <w:p w14:paraId="6F3DD4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中控室安保人员负责监控电梯的运行状况，实行电梯24小时运行监控，通过监控电视观察轿厢内状况，如发现乘客吸烟、哄闹、打斗或损坏电梯部件等情况，用对讲电话制止并录像，严禁易燃、易爆等危险品和超长超重等物品进入电梯。</w:t>
      </w:r>
    </w:p>
    <w:p w14:paraId="320410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（2）保证电梯机房通风良好，风口有防雨措施，机房内悬挂温度计，机房温度不超过40℃。保证机房照明良好，并配备应急灯，灭火器和盘车工具挂于显眼处。</w:t>
      </w:r>
    </w:p>
    <w:p w14:paraId="60EFB32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（3）定期对电梯机房进行全面清洁，保持机房干净整洁，保证机房和设备表面无明显灰尘：机房及通道内不得住人、堆放杂物，任何人不得在电梯机房、轿厢、井道内吸烟。</w:t>
      </w:r>
    </w:p>
    <w:p w14:paraId="66B995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（4）电梯机房内消防器材齐备良好，各项规定及各种警示牌应清晰并挂于显眼处。</w:t>
      </w:r>
    </w:p>
    <w:p w14:paraId="78BB36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（5）建立完善的电梯管理制度，配备持证电梯安全管理对电梯进行使用管理。</w:t>
      </w:r>
    </w:p>
    <w:p w14:paraId="411419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（6）建立并保管好包括使用登记证、定期检验合格证、出厂合格证、日常维护保养记录、运行故障和事故记录等资料在内的电梯安全技术档案，并在服务合同期满后将电梯安全技术档案移交采购人。</w:t>
      </w:r>
    </w:p>
    <w:p w14:paraId="3B104EB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制定电梯事故应急救援预案，依法依规开展应急救援演练。建立24小时应急救援制度，设立24小时应急救援电话，保持电话能够有效接通。在电梯发生故障、事故时，应立即响应，对电梯乘客进行安抚和协助，5分钟内通知电梯维保公司到现场进行救援。必要时启动应急救援预案。</w:t>
      </w:r>
    </w:p>
    <w:p w14:paraId="7BA9DA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（8）对电梯使用进行妥善的管理，教育和引导乘客正确、安全使用电梯，制止乘客不安全的乘梯行为，发现电梯存在安全隐患、过期未检验或收到检验不合格报告时，应关停电梯。</w:t>
      </w:r>
    </w:p>
    <w:p w14:paraId="3E2642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6.5大型设备运行管理</w:t>
      </w:r>
    </w:p>
    <w:p w14:paraId="5CDAE16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对电梯、中央空调、智能系统、消防系统、吸尘系统、通风系统等大型设备，在建立运行检查制度并进行日常维护的同时，发现故障及时联系维保方维修。</w:t>
      </w:r>
    </w:p>
    <w:p w14:paraId="54068569">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7、职工食堂管理</w:t>
      </w:r>
    </w:p>
    <w:p w14:paraId="1938E8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7.1服务内容：保证食堂用餐环境卫生，食品卫生，并对食堂设备进行日常管理和维护，为档案馆在职职工提供膳食方面的优质服务。</w:t>
      </w:r>
    </w:p>
    <w:p w14:paraId="373021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7.2服务要求及标准</w:t>
      </w:r>
    </w:p>
    <w:p w14:paraId="4C7492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7.2.1职工餐厅卫生整理标准</w:t>
      </w:r>
    </w:p>
    <w:p w14:paraId="2F37A1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（一）餐厅整体卫生标准</w:t>
      </w:r>
    </w:p>
    <w:p w14:paraId="0445BC5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（1）大门干净、无污渍；把手光亮；大门开启自如。</w:t>
      </w:r>
    </w:p>
    <w:p w14:paraId="02570A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（2）墙面无污渍；墙脚漆完好；无剥落，无灰尘、印迹、水印。</w:t>
      </w:r>
    </w:p>
    <w:p w14:paraId="6046595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（3）地面每餐清理干净，无食物碎屑，无废纸、杂物、污垢、积水，餐厅内各角落无浮土，无卫生死角。</w:t>
      </w:r>
    </w:p>
    <w:p w14:paraId="05DDB2D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（4）装饰物及粘贴标语牌洁净，触摸表面无灰尘。</w:t>
      </w:r>
    </w:p>
    <w:p w14:paraId="25231C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（二）分餐设备卫生标准</w:t>
      </w:r>
    </w:p>
    <w:p w14:paraId="4F0FFDA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（1）分餐保温台里外无污渍、菜汤、随时清洁卫生、消毒、保持光亮。</w:t>
      </w:r>
    </w:p>
    <w:p w14:paraId="3381C8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（2）各餐车、服务车光亮干净、无异味，每餐清洁。</w:t>
      </w:r>
    </w:p>
    <w:p w14:paraId="14FE6D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（3）划卡工作台每餐擦拭，用品餐具摆放整洁，干净、无污染。</w:t>
      </w:r>
    </w:p>
    <w:p w14:paraId="7FAC36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（三）桌椅卫生标准</w:t>
      </w:r>
    </w:p>
    <w:p w14:paraId="0CB914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（1）餐桌上无水渍、食品残渣、杂物，员工用餐后立即清洁桌面及周围。</w:t>
      </w:r>
    </w:p>
    <w:p w14:paraId="334B0A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（2）椅子上无水渍、食品残渣、杂物，用餐后摆放整齐。</w:t>
      </w:r>
    </w:p>
    <w:p w14:paraId="60D931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（3）桌椅安全稳固，桌椅腿每天清洁无印迹、无浮土。</w:t>
      </w:r>
    </w:p>
    <w:p w14:paraId="075A6E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（四）餐厅用品卫生标准</w:t>
      </w:r>
    </w:p>
    <w:p w14:paraId="334E43C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（1）调料瓶保持瓶体、瓶口清洁卫生。</w:t>
      </w:r>
    </w:p>
    <w:p w14:paraId="5C8BC9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（2）托盘里外随时干净卫生。</w:t>
      </w:r>
    </w:p>
    <w:p w14:paraId="79B9EAD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（3）盛装咸菜的盆每餐后清洁、消毒。</w:t>
      </w:r>
    </w:p>
    <w:p w14:paraId="6C7297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（五）员工操作卫生</w:t>
      </w:r>
    </w:p>
    <w:p w14:paraId="0321D3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（1）员工分菜操作前需将手及操作用具进行消毒，员工无各类传染性疾病。</w:t>
      </w:r>
    </w:p>
    <w:p w14:paraId="43C975C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（2）分菜间内干净、整洁，不存放其他无关杂物。定期消毒。</w:t>
      </w:r>
    </w:p>
    <w:p w14:paraId="22B7A7B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（3）员工操作时需做到生熟、冷热分开，备有专用的擦手布使用井每餐更换洗涤。</w:t>
      </w:r>
    </w:p>
    <w:p w14:paraId="7AA8E0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（4）操作完毕要对用具进行彻底清洗和消毒。</w:t>
      </w:r>
    </w:p>
    <w:p w14:paraId="3BB3DF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（六）员工个人卫生</w:t>
      </w:r>
    </w:p>
    <w:p w14:paraId="7E95B0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（1）员工头发、身体无异味，不准留指甲并保持清洁，女员工头发进帽子、不准涂彩色指甲油。男员工需每天刮胡子，保持面部清洁。</w:t>
      </w:r>
    </w:p>
    <w:p w14:paraId="4FA68F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（2）员工制服平整干净，工鞋保持光亮、无污渍。</w:t>
      </w:r>
    </w:p>
    <w:p w14:paraId="43D7ED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（七）餐具消毒卫生</w:t>
      </w:r>
    </w:p>
    <w:p w14:paraId="4DBC89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（1）餐具按《食品卫生法》规定及相关程序每餐消毒，保证无毒、无菌、无卫生事故发生。</w:t>
      </w:r>
    </w:p>
    <w:p w14:paraId="54FB71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（2）餐具定时消毒，由专人负责，并使用专门机械对餐具消毒，水温不低于80度。</w:t>
      </w:r>
    </w:p>
    <w:p w14:paraId="4D4663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（3）消毒液需按有关标准和要求，使用饭店指定的品牌产品。</w:t>
      </w:r>
    </w:p>
    <w:p w14:paraId="206706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7.2.2职工餐厅菜品质量标准</w:t>
      </w:r>
    </w:p>
    <w:p w14:paraId="2B6D448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（一）职工餐厅菜点品种安排</w:t>
      </w:r>
    </w:p>
    <w:p w14:paraId="19EAE83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（1）每餐菜点品种丰富，烹调方法和口味多样，营养搭配平衡，以满足员工不同需求。</w:t>
      </w:r>
    </w:p>
    <w:p w14:paraId="63DAE1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（2）根据季节变化，不断更新原料搭配、菜肴色彩，给予美的享受，并降低成本。</w:t>
      </w:r>
    </w:p>
    <w:p w14:paraId="5F12069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（3）菜肴及面点品种视市场货源、库房能力、厨师加工能力等情况而定，保证供应。</w:t>
      </w:r>
    </w:p>
    <w:p w14:paraId="5194AC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（4）根据员工反馈意见调整菜品种类、口味、颜色、以求最好，实现光盘行动。</w:t>
      </w:r>
    </w:p>
    <w:p w14:paraId="4FB4E5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（二）职工餐厅菜点品质要求</w:t>
      </w:r>
    </w:p>
    <w:p w14:paraId="69D325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（1）菜点应符合营养、卫生要求，不得采用国家明令禁止使用的、有毒的、变质的原材料生产、加工食品。</w:t>
      </w:r>
    </w:p>
    <w:p w14:paraId="644406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（2）加工食品原材料时，加工人员自我检查、领班厨师分类检查，保证原料加工的质量、形状、大小、厚薄、规格等符合标准，和烹调要求。</w:t>
      </w:r>
    </w:p>
    <w:p w14:paraId="20C8BFC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（3）菜点烹制过程按标准进行，不得有偷工减料、粗制滥造现象发生。</w:t>
      </w:r>
    </w:p>
    <w:p w14:paraId="507302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（4）菜点根据员工用餐情况，随吃随制作，保证新鲜、热度、并杜绝浪费。</w:t>
      </w:r>
    </w:p>
    <w:p w14:paraId="672279B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（5）厨师积极有效的展开工作，保证开餐时间食品供应。</w:t>
      </w:r>
    </w:p>
    <w:p w14:paraId="30A58A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7.2.3职工厨房服务质量标准</w:t>
      </w:r>
    </w:p>
    <w:p w14:paraId="59AFC8A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（一）职工厨房卫生质量标准</w:t>
      </w:r>
    </w:p>
    <w:p w14:paraId="47B0C9B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（1）每日清洁，每餐擦拭整理，地面、墙面保持清洁，各种厨柜、案板操作台整齐洁净、无污渍、无油渍。</w:t>
      </w:r>
    </w:p>
    <w:p w14:paraId="64383E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（2）灶台、餐具、厨具、刀具、餐车每日用后洗涤、擦拭，定期消毒，保持清洁无污垢。</w:t>
      </w:r>
    </w:p>
    <w:p w14:paraId="5CB5975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（3）各种洗菜、洗碗、泡菜用的水池每天用后洗擦，表面清洁、无污渍，下水口无虫害。</w:t>
      </w:r>
    </w:p>
    <w:p w14:paraId="3D7AD1E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（4）盛菜的盆、筐、盖布每天用后清洗，抹布常洗常换，专布专用，无油渍、无异味。</w:t>
      </w:r>
    </w:p>
    <w:p w14:paraId="2BD325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（5）灶上使用的各种调料罐、盛器摆放整齐；每天洗换，不用时加盖布，保持卫生。</w:t>
      </w:r>
    </w:p>
    <w:p w14:paraId="5E4D65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（6）排风、换气、排油烟的设备定期清洗，表面无严重污垢、无油渍。</w:t>
      </w:r>
    </w:p>
    <w:p w14:paraId="5A3DF3B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（7）厨房各种灯具定期擦拭，有安全保护罩，照明充足。</w:t>
      </w:r>
    </w:p>
    <w:p w14:paraId="15BAB7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（8）储藏食品按食品卫生法进行，生熟分开、冰箱定期清洁，专人专管。</w:t>
      </w:r>
    </w:p>
    <w:p w14:paraId="372BE4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（9）定期对厨房设备进行维护保养。</w:t>
      </w:r>
    </w:p>
    <w:p w14:paraId="29F999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（10）注意节约能源，注意防火安全，并由专人负责。</w:t>
      </w:r>
    </w:p>
    <w:p w14:paraId="678C7C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（二）厨房员工卫生标准</w:t>
      </w:r>
    </w:p>
    <w:p w14:paraId="1391DA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（1）员工服装干净整洁、头发清洁无头屑。</w:t>
      </w:r>
    </w:p>
    <w:p w14:paraId="5D7369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 厨师人员必须戴工作帽、穿围群和工作鞋上岗，工作时间不得戴戒指、不留长指甲、不洒浓香水。</w:t>
      </w:r>
    </w:p>
    <w:p w14:paraId="2FA1FD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（3）厨房工作区域内不许吸烟、不嚼口香糖、不梳头发，不得面对食品咳嗽或打喷嚏。</w:t>
      </w:r>
    </w:p>
    <w:p w14:paraId="747BA1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（4）员工不得在消毒池洗手、及其他无关物品。</w:t>
      </w:r>
    </w:p>
    <w:p w14:paraId="45E46EF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7.2.4职工餐厅用餐服务标准</w:t>
      </w:r>
    </w:p>
    <w:p w14:paraId="67826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（一）餐前准备服务标准</w:t>
      </w:r>
    </w:p>
    <w:p w14:paraId="11F94C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（1）检查职工餐厅卫生良好，温度适宜，空气新鲜、环境优美，使员工有舒适感。</w:t>
      </w:r>
    </w:p>
    <w:p w14:paraId="2400D11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（2）检查餐厅分菜设备、容器、工具处于清洁完整及良好的使用状态。</w:t>
      </w:r>
    </w:p>
    <w:p w14:paraId="4E6213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（3）根据菜单及厨师操作情况，在公布栏上填写每餐菜肴及操作厨师。</w:t>
      </w:r>
    </w:p>
    <w:p w14:paraId="2387A6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（4）餐厅内调料瓶、牙签瓶做好补充，摆放整齐、划线如一。</w:t>
      </w:r>
    </w:p>
    <w:p w14:paraId="2607A8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（二）职工用餐服务标准</w:t>
      </w:r>
    </w:p>
    <w:p w14:paraId="0EDA92C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（1）引导职工排队用餐，监督职工划卡方可就餐，如客人凭餐券用餐，收餐券时点清面额及用餐人数准确。</w:t>
      </w:r>
    </w:p>
    <w:p w14:paraId="723D96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（2）见到职工用餐要面带微笑，主动打招呼问好，并向职工介绍当日菜肴口味及特点。</w:t>
      </w:r>
    </w:p>
    <w:p w14:paraId="3FC11E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（3）盛菜时，要有礼貌、有耐心，盛菜量按标准进行，注意节约。</w:t>
      </w:r>
    </w:p>
    <w:p w14:paraId="6EC4AF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（4）与厨房积极配合做到菜肴随吃随炒，保证主副食、汤的及时供应。</w:t>
      </w:r>
    </w:p>
    <w:p w14:paraId="0A9CB45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（5）随时提醒职工注意节约饭菜，严禁浪费，并及时与职工沟通，向厨房反映饭菜质量。</w:t>
      </w:r>
    </w:p>
    <w:p w14:paraId="38C03B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（6）随时整理餐厅桌面、地面，补充调味料及咸菜。</w:t>
      </w:r>
    </w:p>
    <w:p w14:paraId="41B40D0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（7）准确记录就餐人数，及时记录在案，配合厨师长成本核算。</w:t>
      </w:r>
    </w:p>
    <w:p w14:paraId="33639B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（8）及时将职工用过的碗筷送到洗碗间过机消毒。</w:t>
      </w:r>
    </w:p>
    <w:p w14:paraId="0F4CC5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（9）定期对餐厅设备进行维护保养。</w:t>
      </w:r>
    </w:p>
    <w:p w14:paraId="0F2FBA3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（10）注意节约能源，注意防火安全，并由专人负责。</w:t>
      </w:r>
    </w:p>
    <w:p w14:paraId="3507C8E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（二）汕头市档案馆侨批分馆（侨批文物馆）服务要求及标准</w:t>
      </w:r>
    </w:p>
    <w:p w14:paraId="65D9680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1、环境卫生管理</w:t>
      </w:r>
    </w:p>
    <w:p w14:paraId="0A71F0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1.1服务内容：为保持馆内各楼层公共区域、库房、展厅及办公室内等环境清洁以及绿化而进行的日常管理工作。</w:t>
      </w:r>
    </w:p>
    <w:p w14:paraId="4B0895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1.2服务要求及标准</w:t>
      </w:r>
    </w:p>
    <w:p w14:paraId="4B2181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1.2.1公共区域卫生保洁</w:t>
      </w:r>
    </w:p>
    <w:p w14:paraId="0B064B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公共区域包括馆内的办公楼大厅、大门、楼道、楼梯、围墙、道路、办公大厅及上述部位内所有设施用品和饰物等。</w:t>
      </w:r>
    </w:p>
    <w:p w14:paraId="317B94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7C6E7D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（1）清理服务范围内的所有垃圾，对垃圾进行分类回收。</w:t>
      </w:r>
    </w:p>
    <w:p w14:paraId="3AD74A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（2）收集及清理所有垃圾箱和花槽内的垃圾；</w:t>
      </w:r>
    </w:p>
    <w:p w14:paraId="6F1F81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（3）清洁所有窗户及指示牌。</w:t>
      </w:r>
    </w:p>
    <w:p w14:paraId="37AB85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（4）清洁所有出入口、大门及门牌。</w:t>
      </w:r>
    </w:p>
    <w:p w14:paraId="533871C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（5）清除所有手印及污渍，包括楼梯墙壁。</w:t>
      </w:r>
    </w:p>
    <w:p w14:paraId="38DFA2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（6）清洁所有扶手、栏杆及玻璃表面。</w:t>
      </w:r>
    </w:p>
    <w:p w14:paraId="20A176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（7）清扫所有通风窗口。 </w:t>
      </w:r>
    </w:p>
    <w:p w14:paraId="5AF540C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（8）清扫空调风口百叶及照明灯片。</w:t>
      </w:r>
    </w:p>
    <w:p w14:paraId="0821B47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（9）拖擦地、台表面。</w:t>
      </w:r>
    </w:p>
    <w:p w14:paraId="410193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（10）清洁所有楼梯、走廊及窗户。</w:t>
      </w:r>
    </w:p>
    <w:p w14:paraId="3605BF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（11）清洁所有灯饰。</w:t>
      </w:r>
    </w:p>
    <w:p w14:paraId="6AAFAF8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（12）清扫、洗刷大厅入口地台及梯级。</w:t>
      </w:r>
    </w:p>
    <w:p w14:paraId="3587EE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（13）擦净入口大厅内墙壁表面和所有玻璃门窗及设施。</w:t>
      </w:r>
    </w:p>
    <w:p w14:paraId="1C2F71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（14）清扫大厅天花板尘埃。</w:t>
      </w:r>
    </w:p>
    <w:p w14:paraId="1672162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（15）定期投放喷洒鼠、蟑螂、蚊蝇药物。</w:t>
      </w:r>
    </w:p>
    <w:p w14:paraId="0F6D720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（16）清洁车库地面、墙面、棚面设施。</w:t>
      </w:r>
    </w:p>
    <w:p w14:paraId="03027B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69D22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（1）地面光亮无水迹、污迹，无尘物。</w:t>
      </w:r>
    </w:p>
    <w:p w14:paraId="6E153A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（2）楼梯、走廊、指示牌、门牌、通风窗口、地角线、墙壁、柱子、顶板无尘和无污物。</w:t>
      </w:r>
    </w:p>
    <w:p w14:paraId="2A1F18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（3）垃圾筒内垃圾必须当天清理，确保不超过1/2，并摆放整齐，外观干净。</w:t>
      </w:r>
    </w:p>
    <w:p w14:paraId="59C08BB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（4）玻璃、门窗无污迹、水迹、裂痕，有明显安全标志。</w:t>
      </w:r>
    </w:p>
    <w:p w14:paraId="20D8CE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（5）厅堂内无蚊蝇。</w:t>
      </w:r>
    </w:p>
    <w:p w14:paraId="672771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（6）灯饰和其它饰物无尘土、破损。</w:t>
      </w:r>
    </w:p>
    <w:p w14:paraId="36039D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（7）大厅入口地台、梯级、墙壁表面、所有玻璃门窗及设施无尘土，大理石墙面光亮、无污迹、水迹。</w:t>
      </w:r>
    </w:p>
    <w:p w14:paraId="4315DC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（8）大厅天花板无尘埃。</w:t>
      </w:r>
    </w:p>
    <w:p w14:paraId="3F5B77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（9）无鼠害、无蚊蝇、无蟑螂。</w:t>
      </w:r>
    </w:p>
    <w:p w14:paraId="07E806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1.2.2公共卫生间保洁</w:t>
      </w:r>
    </w:p>
    <w:p w14:paraId="04AE94C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3B6054C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（1）擦净所有门、天花板。</w:t>
      </w:r>
    </w:p>
    <w:p w14:paraId="5724C1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（2）擦、冲及洗净所有洗手间设备。</w:t>
      </w:r>
    </w:p>
    <w:p w14:paraId="2FC9F5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（3）擦净所有洗手间镜面。</w:t>
      </w:r>
    </w:p>
    <w:p w14:paraId="5D31250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（4）擦净地、台表面。</w:t>
      </w:r>
    </w:p>
    <w:p w14:paraId="1B3C11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（5）天花板及照明设备表面除尘。</w:t>
      </w:r>
    </w:p>
    <w:p w14:paraId="5906CA3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（6）擦净排气扇。</w:t>
      </w:r>
    </w:p>
    <w:p w14:paraId="28BAEB0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（7）及时补充清洁液和卫生纸等日常消耗品。</w:t>
      </w:r>
    </w:p>
    <w:p w14:paraId="2AD9C7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（8）清理卫生桶脏物。</w:t>
      </w:r>
    </w:p>
    <w:p w14:paraId="38B258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（9）清洁卫生洁具。</w:t>
      </w:r>
    </w:p>
    <w:p w14:paraId="1A30DC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C8EF2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（1）门、窗、天花板、墙壁、隔板无尘物、无污迹、无尘物。</w:t>
      </w:r>
    </w:p>
    <w:p w14:paraId="33050D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（2）玻璃、镜面明亮无水迹。</w:t>
      </w:r>
    </w:p>
    <w:p w14:paraId="605B818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（3）地面墙角无尘、无污迹、无杂物、无蛛网、无水迹。</w:t>
      </w:r>
    </w:p>
    <w:p w14:paraId="034494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（4）地面、水龙头、弯管、马桶座及盖、水箱等无污迹、无污物，电镀件明亮。</w:t>
      </w:r>
    </w:p>
    <w:p w14:paraId="22D00A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（5）便池无尘、无污迹、无杂物，小便池内香球不少于1/2个，并及时更换。</w:t>
      </w:r>
    </w:p>
    <w:p w14:paraId="268E9AF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（6）桶内垃圾不超1/2即清理。</w:t>
      </w:r>
    </w:p>
    <w:p w14:paraId="751590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（7）设备（烘手器、灯、开关、暧气、通风口、门锁等）无尘、无污迹。</w:t>
      </w:r>
    </w:p>
    <w:p w14:paraId="2E3591A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（8）空气清新、无异味。</w:t>
      </w:r>
    </w:p>
    <w:p w14:paraId="08E86FB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（9）墩布间干净、整洁、无杂物，物品码放整齐，不囤积。</w:t>
      </w:r>
    </w:p>
    <w:p w14:paraId="7B9A4C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1.2.3办公室、会议室、展厅保洁</w:t>
      </w:r>
    </w:p>
    <w:p w14:paraId="2524DD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3ACE754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（1）清倒纸篓、茶水桶等内的垃圾。</w:t>
      </w:r>
    </w:p>
    <w:p w14:paraId="03CC11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（2）清洁地面。</w:t>
      </w:r>
    </w:p>
    <w:p w14:paraId="09444A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（3）擦拭办公桌、文件柜、沙发、电话、办公设备、茶几、会议桌等家具。</w:t>
      </w:r>
    </w:p>
    <w:p w14:paraId="06880C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（4）擦拭门窗、窗台、墙壁、天花板、照明设施、饰物等。</w:t>
      </w:r>
    </w:p>
    <w:p w14:paraId="5F2DC80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（5）清洗茶具。</w:t>
      </w:r>
    </w:p>
    <w:p w14:paraId="3A074A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B3518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（1）茶几、桌面物品摆放整齐，茶水杯的内壁外壁无污渍痕迹。</w:t>
      </w:r>
    </w:p>
    <w:p w14:paraId="75E79C1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（2）会议桌无垃圾、无污渍，桌椅边角干净无积尘，且摆放整齐。</w:t>
      </w:r>
    </w:p>
    <w:p w14:paraId="4C4EB8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（3）室内的开关、空调、墙壁、天花板无蜘蛛网。</w:t>
      </w:r>
    </w:p>
    <w:p w14:paraId="3B9FFBD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（5）玻璃窗无积尘，窗帘干净整洁。</w:t>
      </w:r>
    </w:p>
    <w:p w14:paraId="41CA4E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（6）地面干净整洁、垃圾桶、茶水桶及时清洁并更换垃圾袋:</w:t>
      </w:r>
    </w:p>
    <w:p w14:paraId="3C9C97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1.2.5外场保洁</w:t>
      </w:r>
    </w:p>
    <w:p w14:paraId="68CF85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外场保洁主要包括庭院、大门前、室外停车场、通道等的卫生管理工作。  </w:t>
      </w:r>
    </w:p>
    <w:p w14:paraId="204D94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F33E92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（1）室外垃圾桶内垃圾的清运。</w:t>
      </w:r>
    </w:p>
    <w:p w14:paraId="39F09D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（2）围栏的清洁。</w:t>
      </w:r>
    </w:p>
    <w:p w14:paraId="547535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（3）全楼垃圾清运。</w:t>
      </w:r>
    </w:p>
    <w:p w14:paraId="361273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（4）庭院广场地面清洁。</w:t>
      </w:r>
    </w:p>
    <w:p w14:paraId="204A09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（5）雨季清除积水、落叶。</w:t>
      </w:r>
    </w:p>
    <w:p w14:paraId="54FBCE4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（6）化粪池的清掏、垃圾清运。</w:t>
      </w:r>
    </w:p>
    <w:p w14:paraId="0CF41D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2C934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（1）庭院、广场地面清洁无废弃物。</w:t>
      </w:r>
    </w:p>
    <w:p w14:paraId="1897708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（2）保洁重点是烟头、废纸、杂物等，随时捡拾入桶。</w:t>
      </w:r>
    </w:p>
    <w:p w14:paraId="3CAF42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（3）垃圾清运及时，垃圾站消毒，无蚊蝇滋生。</w:t>
      </w:r>
    </w:p>
    <w:p w14:paraId="443EA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（4）清扫及时，地面无积水、积土。</w:t>
      </w:r>
    </w:p>
    <w:p w14:paraId="3BDAFB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1.2.6外墙、外窗保洁</w:t>
      </w:r>
    </w:p>
    <w:p w14:paraId="278F3C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外墙、外窗保洁是指办公楼、建筑物的外墙和外窗卫生管理。</w:t>
      </w:r>
    </w:p>
    <w:p w14:paraId="767970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2CA2C15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（1）外墙、外窗定期清洗、保养。</w:t>
      </w:r>
    </w:p>
    <w:p w14:paraId="059028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（2）其他需要机械化清洗的工作。</w:t>
      </w:r>
    </w:p>
    <w:p w14:paraId="0E7A02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36A1005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（1）外墙清洗、保养后，光亮、防风化、无漏清洗部位。</w:t>
      </w:r>
    </w:p>
    <w:p w14:paraId="38CF63E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（2）外窗清洗后，清洁透明；清洁时，室内不进水，经常保持清洁。</w:t>
      </w:r>
    </w:p>
    <w:p w14:paraId="31E831C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（3）外墙、外窗及玻璃幕墙保洁合同期内至少清洗一次。</w:t>
      </w:r>
    </w:p>
    <w:p w14:paraId="272570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1.2.7内面玻璃窗、玻璃墙及天花板等保洁至少每年清洗一次，保持干净。</w:t>
      </w:r>
    </w:p>
    <w:p w14:paraId="618183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1.2.8专项保洁</w:t>
      </w:r>
    </w:p>
    <w:p w14:paraId="7B1FAD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（一）石材地面的晶面处理服务要求及标准：办公楼内所有大理石、花岗岩地面按操作程序进行晶面处理工作，达到目视地面无灰尘、光亮，可映出物体轮廓。</w:t>
      </w:r>
    </w:p>
    <w:p w14:paraId="6DBA47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（二）地毯清洗工作服务要求及标准：办公楼内所有地毯进行清洁、清洗工作， 保持地毯表面无污渍，清洁、干净。</w:t>
      </w:r>
    </w:p>
    <w:p w14:paraId="23CF85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1.2.9除四害服务</w:t>
      </w:r>
    </w:p>
    <w:p w14:paraId="7A3170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（一）各类四害孳生场所得到有效控制</w:t>
      </w:r>
    </w:p>
    <w:p w14:paraId="1F21DF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（1）单位垃圾箱密闭，垃圾入箱、无外溢，日产日清；垃圾箱外壳尤其是垃圾倾倒口经常刷洗，保持整洁；垃圾箱外无坑洼、积水。</w:t>
      </w:r>
    </w:p>
    <w:p w14:paraId="3CC3A8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（2）厕所有专人清扫，厕内清洁，无尿垢，无蝇蛆，基本无臭。</w:t>
      </w:r>
    </w:p>
    <w:p w14:paraId="1419B4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（3）馆内路面、草坪、绿化带无暴露垃圾；室内外物品摆放整齐，环境整洁，无卫生死角；箱柜、抽屉经常打扫，整洁无杂物。</w:t>
      </w:r>
    </w:p>
    <w:p w14:paraId="6AAE5D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（4）下水道有盖，定期疏通，水流畅通，无积水。 </w:t>
      </w:r>
    </w:p>
    <w:p w14:paraId="6D21383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（二）重点部位防护设施落实到位</w:t>
      </w:r>
    </w:p>
    <w:p w14:paraId="58F3A60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（1）定期检查绿化带等外环境，鼠洞及时填塞，鼠迹及时清理。</w:t>
      </w:r>
    </w:p>
    <w:p w14:paraId="0F1FB1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（2）各种管道周围密闭，墙壁完好无孔隙、洞穴；雨水落水管下端离地30cm以上。</w:t>
      </w:r>
    </w:p>
    <w:p w14:paraId="6D0432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（3）室内各种箱柜密闭，无缝隙；室内墙壁、装饰条、地脚线、电柜、灭火器箱等无明显缝隙。</w:t>
      </w:r>
    </w:p>
    <w:p w14:paraId="600A9E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（三）定期消杀，合理用药</w:t>
      </w:r>
    </w:p>
    <w:p w14:paraId="60C974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（1）备有灭鼠、灭蟑、灭蚊蝇药物，并根据四害密度情况开展消杀。</w:t>
      </w:r>
    </w:p>
    <w:p w14:paraId="2ED6B15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灭鼠一般安排在春秋两季。单位食堂外环境和垃圾箱附近沿墙边隐蔽处设置一定数量的毒饵站。食堂的仓库，每间设灭鼠毒饵盒一个。毒饵站和毒饵盒的使用方法参照使用说明。严禁使用毒鼠强等国家禁用的急性剧毒鼠药。</w:t>
      </w:r>
    </w:p>
    <w:p w14:paraId="5C771E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（3）灭蟑一般安排在夏秋季。室内各种箱柜、地毯下、墙缝等处定期进行检查，发现蟑螂及时进行杀灭。</w:t>
      </w:r>
    </w:p>
    <w:p w14:paraId="734CA8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（4）夏秋季（5～10月）经常开展蚊蝇消杀，具体间隔时间根据苍蝇密度确定，其中厕所、垃圾箱和废弃物堆放处每1～2天喷药消杀1次。</w:t>
      </w:r>
    </w:p>
    <w:p w14:paraId="52752DD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（四）四害密度不超标</w:t>
      </w:r>
    </w:p>
    <w:p w14:paraId="15BF64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（1）室内各场所、绿化带、外环境无活鼠，无鼠粪、鼠洞、鼠咬痕等鼠迹。</w:t>
      </w:r>
    </w:p>
    <w:p w14:paraId="10CCBD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（2）厕所、垃圾废弃物堆放处、下水道、泔脚缸无蝇蛆。</w:t>
      </w:r>
    </w:p>
    <w:p w14:paraId="203846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（3）室内无活蟑螂和蟑螂卵鞘、粪便、蜕皮、死蟑螂等。</w:t>
      </w:r>
    </w:p>
    <w:p w14:paraId="09EA89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（4）各种积水处无蚊幼孳生。</w:t>
      </w:r>
    </w:p>
    <w:p w14:paraId="79E65EE6">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2、供电照明管理</w:t>
      </w:r>
    </w:p>
    <w:p w14:paraId="04D006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2.1服务内容：对馆内的供电、照明等的日常养护维修管理，弱电设备的检查、检测和日常维修保养管理。</w:t>
      </w:r>
    </w:p>
    <w:p w14:paraId="666E69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2.2服务要求：</w:t>
      </w:r>
    </w:p>
    <w:p w14:paraId="32C516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（1）负责辖区内的所有电气设施（包括配电系统、强弱电、室内外照明等）的运行管理、日常维护、故障报修，对用电和重点部位设施的经常性检查和维护管理。</w:t>
      </w:r>
    </w:p>
    <w:p w14:paraId="103B7D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（2）负责夜视照明系统的日常管理、使用和一般性维修。</w:t>
      </w:r>
    </w:p>
    <w:p w14:paraId="61A3DF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2.3服务标准：</w:t>
      </w:r>
    </w:p>
    <w:p w14:paraId="59D2AE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（1）每天实行24小时值班和监控，维修维护辖区内低压配电系统，按时记录低压配电系统运行情况，保证24小时正常运行，出现故障立即排除。</w:t>
      </w:r>
    </w:p>
    <w:p w14:paraId="4FE214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（2）限电、停电按规定提前通知到采购人及各相关部门。</w:t>
      </w:r>
    </w:p>
    <w:p w14:paraId="772BEC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（3）维护好照明及动力系统，包括低压配电房末级开关后的电力系统，如各楼层室内外照明、开关插座、所有配电房、母线排及各线路的一般性保养、检查、维修和更换工作。</w:t>
      </w:r>
    </w:p>
    <w:p w14:paraId="55CD433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（4）管理、维护辖区内的电路、照明系统、制冷系统、消防系统，确保以上系统时刻处于良好的运行状态。</w:t>
      </w:r>
    </w:p>
    <w:p w14:paraId="71B2CD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（5）确保所有系统（含照明、送／抽风系统及报警系统等）工作正常、场所卫生整洁，确保所有房门、通道门在无人时处于锁闭状态。</w:t>
      </w:r>
    </w:p>
    <w:p w14:paraId="008F70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（6）按时开启、关闭辖区内路灯、园林灯，按规定时间开启、关闭辖区内各建筑物的电源总开关（按规定时间开、封闭各场地）。</w:t>
      </w:r>
    </w:p>
    <w:p w14:paraId="1B9451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（7）制定临时用电管理措施，配电室管理严格按照国家标准操作运行。</w:t>
      </w:r>
    </w:p>
    <w:p w14:paraId="1B2A77B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3、保安秩序管理及消防、自然灾害等突发事件应急处置</w:t>
      </w:r>
    </w:p>
    <w:p w14:paraId="6413EF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3.1服务内容：传达、保安秩序和监控系统管理以及消防值守、自然灾害应急处置是指为保证办公楼安全和正常工作秩序，对来人来访进行登记、查验，做好安全保卫和防火防盗工作，负责办公楼区监控系统（包括消防报警系统、闭路监控系统、楼宇自控系统等）的值班，并做好车辆、道路及环境秩序的维护和管理以及消防、自然灾害等突发事件的应急管理。按要求做好办公楼、广场、庭院节日装饰美化工作。</w:t>
      </w:r>
    </w:p>
    <w:p w14:paraId="1C5A2C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3.2服务要求及标准</w:t>
      </w:r>
    </w:p>
    <w:p w14:paraId="21E3627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3.2.1传达、保安、秩序管理和消防安全值守、自然灾害等突发事件应急处置。</w:t>
      </w:r>
    </w:p>
    <w:p w14:paraId="7B8BAF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传达、保安、秩序管理是指为保证办公楼安全和正常工作秩序，对来人来访进行登记、查验，做好安全保卫和防火防盗工作，并做好车辆、道路及环境秩序的维护和管理等。</w:t>
      </w:r>
    </w:p>
    <w:p w14:paraId="7C80E1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188EA2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（1）建立、健全和落实内部治安、消防安全值守等管理规章制度。</w:t>
      </w:r>
    </w:p>
    <w:p w14:paraId="546395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（2）贯彻公安部门工作精神，落实各项安全保卫任务，并积极协助公安机关、国家安全部门调查各种违法活动和侦破各类案件。</w:t>
      </w:r>
    </w:p>
    <w:p w14:paraId="1E2963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保安人员的业务技能培训和消防知识培训，定期组织考核，提高保安人员业务技能和自身素质。所有员工应经岗前治安、消防安全培训，实行先培训后上岗，提高员工治安、消防安全意识，掌握治安、消防安全防范技能。</w:t>
      </w:r>
    </w:p>
    <w:p w14:paraId="209C70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（4）做好办公楼来人来访的通报、证件检验、登记等，并负责对携带的大宗物品进行检查。</w:t>
      </w:r>
    </w:p>
    <w:p w14:paraId="55466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根据“治安保卫重点单位、消防重点单位”的要求，按管理规范落实治安、消防安全每天巡查及每周、每月检查登记制度，及时掌握全馆的治安、消防安全情况，对安全设施设备进行检查维护，确保完整好用，发现隐患及时上报整改，确保全馆无安全责任事故。</w:t>
      </w:r>
    </w:p>
    <w:p w14:paraId="774EF2E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（6）建立健全义务消防队组织，注重平时训练，提高消防安全意识和自防自救的能力。</w:t>
      </w:r>
    </w:p>
    <w:p w14:paraId="4B347A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（7）负责消防安全培训，采取授课、外请消防专业人员现场指导，理论和实践相结合的方式，达到员工掌握消防值守技能的要求，以确保场馆消防安全。</w:t>
      </w:r>
    </w:p>
    <w:p w14:paraId="719545D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（8）负责展览展出档案的重点安全看护，对安全重点部位加强保卫巡查，防止人为和自然破坏，确保安全。</w:t>
      </w:r>
    </w:p>
    <w:p w14:paraId="5E6909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（9）负责全馆各场所、部位的定岗安全值勤和安全巡查，及时发现和消除安全隐患，确保各场所、部位安全。</w:t>
      </w:r>
    </w:p>
    <w:p w14:paraId="12BAD3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（10）负责展厅展品看护，实行不定时巡查，盘查与跟进可疑人员，防止人为和自然破坏，确保展厅展品的安全。</w:t>
      </w:r>
    </w:p>
    <w:p w14:paraId="013E316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（11）做好对易燃易爆、放射、剧毒等危险品的安全管理工作。</w:t>
      </w:r>
    </w:p>
    <w:p w14:paraId="0A572C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（12）协助消防应急救援工作，制定消防应急救援工作预案，经常开展消防安全检查和演练，消除不安全隐患，保证重点部位的安全。</w:t>
      </w:r>
    </w:p>
    <w:p w14:paraId="455421D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（13）负责机关公共秩序维护、道路交通安全、机动车和非机动车停放管理及车库管理等工作，杜绝失窃事件。</w:t>
      </w:r>
    </w:p>
    <w:p w14:paraId="4B0E51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（14）做好突发事件防范与处理。在突发事件防范与处理方面，具有完备、</w:t>
      </w:r>
    </w:p>
    <w:p w14:paraId="0C840B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切实可行的应急处理制度，能有效预防和处理各类突发事件：包括设备故障的应急处理；停水、停电事件处理；防台风、雨汛应急处理预案；火灾事故紧急处理预案以及其他突发事件应急处理预案。</w:t>
      </w:r>
    </w:p>
    <w:p w14:paraId="444206A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（15）做好重大活动，重要人物、宾客及重大节日的安全保卫工作。</w:t>
      </w:r>
    </w:p>
    <w:p w14:paraId="54FD88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（16）做好办公楼、庭院节日的装饰美化。</w:t>
      </w:r>
    </w:p>
    <w:p w14:paraId="027DE0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2173932">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（1）两班制24小时值班。</w:t>
      </w:r>
    </w:p>
    <w:p w14:paraId="3290D07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lang w:val="en-US" w:eastAsia="zh-CN"/>
        </w:rPr>
        <w:t>2）</w:t>
      </w:r>
      <w:r>
        <w:rPr>
          <w:rFonts w:hint="eastAsia" w:asciiTheme="minorEastAsia" w:hAnsiTheme="minorEastAsia" w:eastAsiaTheme="minorEastAsia" w:cstheme="minorEastAsia"/>
          <w:iCs/>
          <w:sz w:val="24"/>
        </w:rPr>
        <w:t>严格验证、登记制度，杜绝闲杂人员进入机关。</w:t>
      </w:r>
    </w:p>
    <w:p w14:paraId="2B40D2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3</w:t>
      </w:r>
      <w:r>
        <w:rPr>
          <w:rFonts w:hint="eastAsia" w:asciiTheme="minorEastAsia" w:hAnsiTheme="minorEastAsia" w:eastAsiaTheme="minorEastAsia" w:cstheme="minorEastAsia"/>
          <w:iCs/>
          <w:sz w:val="24"/>
        </w:rPr>
        <w:t>）庭院、办公楼环境秩序良好，道路畅通，车辆停放有序，机动车、自行车停车场秩序井然。</w:t>
      </w:r>
    </w:p>
    <w:p w14:paraId="36F1C2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4</w:t>
      </w:r>
      <w:r>
        <w:rPr>
          <w:rFonts w:hint="eastAsia" w:asciiTheme="minorEastAsia" w:hAnsiTheme="minorEastAsia" w:eastAsiaTheme="minorEastAsia" w:cstheme="minorEastAsia"/>
          <w:iCs/>
          <w:sz w:val="24"/>
        </w:rPr>
        <w:t>）每月定时对消防设施和器材进行巡检，确保各种消防设施和器材配套合理、更换及时、使用有效，如发现问题及时上报业主和消防维保单位。</w:t>
      </w:r>
    </w:p>
    <w:p w14:paraId="43786F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5</w:t>
      </w:r>
      <w:r>
        <w:rPr>
          <w:rFonts w:hint="eastAsia" w:asciiTheme="minorEastAsia" w:hAnsiTheme="minorEastAsia" w:eastAsiaTheme="minorEastAsia" w:cstheme="minorEastAsia"/>
          <w:iCs/>
          <w:sz w:val="24"/>
        </w:rPr>
        <w:t>）能及时发现和处理各种安全和事故隐患，并能迅速有效处置突发事件。</w:t>
      </w:r>
    </w:p>
    <w:p w14:paraId="0F035F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6</w:t>
      </w:r>
      <w:r>
        <w:rPr>
          <w:rFonts w:hint="eastAsia" w:asciiTheme="minorEastAsia" w:hAnsiTheme="minorEastAsia" w:eastAsiaTheme="minorEastAsia" w:cstheme="minorEastAsia"/>
          <w:iCs/>
          <w:sz w:val="24"/>
        </w:rPr>
        <w:t>）根据《中华人民共和国消防法》和国务院《企业事业单位内部治安保卫条例》要求，至少每半年组织一次消防演练，提高消防安全值守防范技能和意识（投标时须提供投标承诺函原件）。</w:t>
      </w:r>
    </w:p>
    <w:p w14:paraId="4048753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3.2.2监控系统管理（弱电管理）</w:t>
      </w:r>
    </w:p>
    <w:p w14:paraId="6A9EF4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监控系统管理是指负责办公楼区监控系统（包括消防报警系统、闭路监控系统、门禁系统、楼宇自控系统等）的值班、检查。</w:t>
      </w:r>
    </w:p>
    <w:p w14:paraId="63BDE25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D7B447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（1）控制室24小时值班，随时了解办公楼消防自动报警系统及附属设备、通讯系统、视听系统、自控系统及闭路监控系统的运行情况。</w:t>
      </w:r>
    </w:p>
    <w:p w14:paraId="5587AD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（2）制定弱电设备维修计划，并组织实施。</w:t>
      </w:r>
    </w:p>
    <w:p w14:paraId="202B7BF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（3）制定停电、强电磁干扰、系统故障无法排除等非正常状态的应急措施。</w:t>
      </w:r>
    </w:p>
    <w:p w14:paraId="13951E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（4）及时排除各系统运行中的故障。</w:t>
      </w:r>
    </w:p>
    <w:p w14:paraId="626BBC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（5）定期对各系统进行检查、检测，保证正常运行，在国家规定的长假前应对各系统进行检修、测试。</w:t>
      </w:r>
    </w:p>
    <w:p w14:paraId="68C46DF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（6）搞好设备机房的卫生清洁。</w:t>
      </w:r>
    </w:p>
    <w:p w14:paraId="4D0674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（7）搞好设备机房的安全、防火工作。</w:t>
      </w:r>
    </w:p>
    <w:p w14:paraId="14445B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2C12F5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（1）两班制24小时值班。</w:t>
      </w:r>
    </w:p>
    <w:p w14:paraId="30EBF6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（2）保证办公楼消防自动报警系统、门禁系统、自动控制系统及闭路监控系统运行正常，各系统工作稳定。</w:t>
      </w:r>
    </w:p>
    <w:p w14:paraId="6AFA62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（3）保证各系统设备灵敏可靠。</w:t>
      </w:r>
    </w:p>
    <w:p w14:paraId="4A7541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（4）一般性故障立即排除，零维修合格率100%。暂时不能处理的通知有关部门采取应急措施，应急措施得当有效。</w:t>
      </w:r>
    </w:p>
    <w:p w14:paraId="756D5E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（5）设备机房整洁。</w:t>
      </w:r>
    </w:p>
    <w:p w14:paraId="7F995E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（6）保证设备机房的安全。</w:t>
      </w:r>
    </w:p>
    <w:p w14:paraId="2A93110D">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4、后勤保障管理</w:t>
      </w:r>
    </w:p>
    <w:p w14:paraId="145CD1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4.1服务内容：负责1-3层公共活动区域、来访人员接待、咨询指引工作，会议室后勤保障等相关工作。</w:t>
      </w:r>
    </w:p>
    <w:p w14:paraId="5D2331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4.2服务要求</w:t>
      </w:r>
    </w:p>
    <w:p w14:paraId="2C63F6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（1）做好1-3层公共活动区域、来访人员接待、咨询指引。</w:t>
      </w:r>
    </w:p>
    <w:p w14:paraId="4B73DF8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（2）会议室等按要求摆放桌、椅、台布、台裙、会标、台签、茶杯、毛巾、纸、笔、饮用水，空调、灯光等设施良好，并调试完毕。</w:t>
      </w:r>
    </w:p>
    <w:p w14:paraId="17E3D7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（3）会议室等经常性的清洁卫生、器具完好。</w:t>
      </w:r>
    </w:p>
    <w:p w14:paraId="6650E1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（4）按规范做好杯具、毛巾的洗消工作，会议室公用杯具由专门洗消间设专人负责清洗。</w:t>
      </w:r>
    </w:p>
    <w:p w14:paraId="2AC65D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（5）窗帘、杯垫等定期清洗。</w:t>
      </w:r>
    </w:p>
    <w:p w14:paraId="0A2803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4.3服务标准</w:t>
      </w:r>
    </w:p>
    <w:p w14:paraId="1F3436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（1）会场布置符合主办方要求。</w:t>
      </w:r>
    </w:p>
    <w:p w14:paraId="70D6657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（2）会场布置整洁、大方，会标、台签大小、颜色协调，摆放合理，符合标准。</w:t>
      </w:r>
    </w:p>
    <w:p w14:paraId="651329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（3）保持室内整洁，保证设备正常运行使用。</w:t>
      </w:r>
    </w:p>
    <w:p w14:paraId="500E3A1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（4）窗帘、杯垫等洁净。</w:t>
      </w:r>
    </w:p>
    <w:p w14:paraId="4618B06C">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5、辖区房屋、道路、给排水设施维护</w:t>
      </w:r>
    </w:p>
    <w:p w14:paraId="0FDA01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5.1服务内容：保持馆内建筑物办公室、会议室、休息室、公共区域、卫生间、车库、走廊、屋面、外墙立面、道路、给水、排水设施等各区域原有完好等级和正常使用，负责对排雨管、排污管、给水管、水池（消防、生活）等全部给水、排水系统进行日常养护和及时修复等维护管理工作。</w:t>
      </w:r>
    </w:p>
    <w:p w14:paraId="3392C1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5.2服务要求及标准：</w:t>
      </w:r>
    </w:p>
    <w:p w14:paraId="77558DD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（1）确保服务范围内房屋的完好等级和正常使用；要爱护办公楼内的设施，未经委托方批准，不得对办公楼结构、设施等进行改动。</w:t>
      </w:r>
    </w:p>
    <w:p w14:paraId="48B75E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（2）确保辖区内路面平整、美观、畅通，所有建筑物及供给区域排水畅通，汛期道路无积水，楼内无积水、浸泡发生。</w:t>
      </w:r>
    </w:p>
    <w:p w14:paraId="1F824A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（3）定期检查给排水系统管网及阀门有无跑、冒、滴、漏、积水情况，并做好运行记录，确保给排水系统正常运转。</w:t>
      </w:r>
    </w:p>
    <w:p w14:paraId="3538A9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（4）负责给水系统的运行管理工作，负责供水的卫生管理和水质监测工作，以及有关供水的其他工作。</w:t>
      </w:r>
    </w:p>
    <w:p w14:paraId="2C91F6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（5）高压水泵、水池、水箱有严密的管理措施，供水计量及收费严格执行有关部门规定，无不合理计量及乱收费现象。</w:t>
      </w:r>
    </w:p>
    <w:p w14:paraId="00CEF7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（7）限水、停水能预先通知到采购人及各相关部门。</w:t>
      </w:r>
    </w:p>
    <w:p w14:paraId="14BFC3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（8）遇有给水事故，发现故障漏水或接到科室报修时，应及时报告维修，并做好记录，维修人员在规定时间内抢修，无大面积泡水、泛水、长时间停水事故。</w:t>
      </w:r>
    </w:p>
    <w:p w14:paraId="3AE3FC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（9）确保下水管道的畅通，及时疏通堵塞的厕所、地漏及下水道。</w:t>
      </w:r>
    </w:p>
    <w:p w14:paraId="127EA38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（10）及时完成各项零星维修任务，合格率100%。维修不得超过24小时。</w:t>
      </w:r>
    </w:p>
    <w:p w14:paraId="468C3F4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6、楼内公用设施设备维护</w:t>
      </w:r>
    </w:p>
    <w:p w14:paraId="43A16B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6.1供电系统运行管理</w:t>
      </w:r>
    </w:p>
    <w:p w14:paraId="671083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6.1.1服务内容：保证馆内供电系统正常运行，对低压电器设备、电线电缆、电气照明装置等设备进行日常管理和维护。</w:t>
      </w:r>
    </w:p>
    <w:p w14:paraId="7A2241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6.1.2服务要求</w:t>
      </w:r>
    </w:p>
    <w:p w14:paraId="5A37658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（1）特种作业人员需持证上岗。变配电房要符合“四防一通风”要求。凡变配电房内有两台以上变压器的，须配备专人值班管理，且值班人员应持有有关部门颁发的上岗证书。</w:t>
      </w:r>
    </w:p>
    <w:p w14:paraId="1CD936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（2）变配电房要经常巡视，发现问题要及时查明原因，立即处理解决。</w:t>
      </w:r>
    </w:p>
    <w:p w14:paraId="708AE0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（3）始终保持其室内清洁，做到无污迹、无灰尘、无垃圾，防止大量尘埃积聚而引起高压放电，造成短路。</w:t>
      </w:r>
    </w:p>
    <w:p w14:paraId="7D1599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（4）变配电房电气设备每年定期由具备相关电气试验资质的企业进行预防性电气试验，试验报告均应妥善保管存档。</w:t>
      </w:r>
    </w:p>
    <w:p w14:paraId="7FED75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（5）变配电房停电应严格遵照“低规”规定按倒闸操作顺序进行。停电前必须事先发出通知。</w:t>
      </w:r>
    </w:p>
    <w:p w14:paraId="17D20EC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（6）严禁在变配电房内吃饭和将食品带进变配电房内，防止小动物进入而严重威胁供电设备的正常安全运行。</w:t>
      </w:r>
    </w:p>
    <w:p w14:paraId="211B7BD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（7）建立各项设备档案。</w:t>
      </w:r>
    </w:p>
    <w:p w14:paraId="57D2EC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（8）建立、落实配送电运行制度，电气维修制度和配电房管理制度，24小时运行维修值班制度等。</w:t>
      </w:r>
    </w:p>
    <w:p w14:paraId="35B366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（9）及时排除故障，保证供电设施完好。购置后备部件，以防急用。</w:t>
      </w:r>
    </w:p>
    <w:p w14:paraId="2C2A6E1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（10）保证大楼各出入口充电式紧急照明设备完好；做好夜景照明、节日灯系统的运行管理；建立节电措施。</w:t>
      </w:r>
    </w:p>
    <w:p w14:paraId="60D17E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（11）管理和维护好避雷设施。</w:t>
      </w:r>
    </w:p>
    <w:p w14:paraId="051568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6.1.3服务标准</w:t>
      </w:r>
    </w:p>
    <w:p w14:paraId="5F651B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（1）统筹规划，做到合理、节约用电。</w:t>
      </w:r>
    </w:p>
    <w:p w14:paraId="7DA9A0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（2）供电运行和维修人员必须持证上岗。</w:t>
      </w:r>
    </w:p>
    <w:p w14:paraId="4FDB0D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（3）配电室24小时值班。</w:t>
      </w:r>
    </w:p>
    <w:p w14:paraId="30A221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（4）加强日常维护检修，公共使用的照明、指示灯具线路和开关要保证完好。</w:t>
      </w:r>
    </w:p>
    <w:p w14:paraId="278D6F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（5）设备出现故障时，维修人员应及时到达现场，设备零维修合格率达到100%，一般性维修不过夜。</w:t>
      </w:r>
    </w:p>
    <w:p w14:paraId="6FDEE1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（6）严格执行用电安全规范，确保用电安全。</w:t>
      </w:r>
    </w:p>
    <w:p w14:paraId="4CC8C1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（7）保证避雷设施完好，有效、安全。</w:t>
      </w:r>
    </w:p>
    <w:p w14:paraId="7200441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（8）保证夜景照明、节日灯系统正常运行，要按时关启。</w:t>
      </w:r>
    </w:p>
    <w:p w14:paraId="406CC9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6.2空调系统运行管理</w:t>
      </w:r>
    </w:p>
    <w:p w14:paraId="5DECF5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6.2.1服务内容：保证服务范围内空调系统正常运行，对空调等设备进行日常管理和维护。</w:t>
      </w:r>
    </w:p>
    <w:p w14:paraId="6818C2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6.2.2服务要求及标准</w:t>
      </w:r>
    </w:p>
    <w:p w14:paraId="4785A3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（1）运行值班人员必须加强责任心，做到定时巡视设备。</w:t>
      </w:r>
    </w:p>
    <w:p w14:paraId="0ABACF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（2）经常巡视，确保空调主机、外机等设备良好运行。当发生异常先兆和紧急事故时，实施预先采取的相应措施，防止事故进一步扩大，并及时上报，做好相关记录。</w:t>
      </w:r>
    </w:p>
    <w:p w14:paraId="65DDB0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（3）严格按规程进行操作，发现问题及时处理。</w:t>
      </w:r>
    </w:p>
    <w:p w14:paraId="3C293FD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6.3消防报警及联动系统运行管理</w:t>
      </w:r>
    </w:p>
    <w:p w14:paraId="2AD3FF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6.3.1服务内容：定时对服务范围内消防报警及联动系统进行巡检，做好消防安全值守日常管理工作。</w:t>
      </w:r>
    </w:p>
    <w:p w14:paraId="586B60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6.3.2服务要求及标准</w:t>
      </w:r>
    </w:p>
    <w:p w14:paraId="5C1B89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（1）消防系统应按照《设备定期检查保养计划》的要求由第三方维保单位定期进行设备的维护保养。</w:t>
      </w:r>
    </w:p>
    <w:p w14:paraId="328FAF8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（2）清除设备、管道附件各部分灰尘。</w:t>
      </w:r>
    </w:p>
    <w:p w14:paraId="016B73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（3）检查消防水喷淋系统和中控室消防监控系统的联动是否正常可靠。</w:t>
      </w:r>
    </w:p>
    <w:p w14:paraId="31F773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（4）烟烙烬气体灭火系统应由经过专门培训的专人负责定期检查和维护。</w:t>
      </w:r>
    </w:p>
    <w:p w14:paraId="338489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（5）烟烙烬气体灭火系统应按《设备定期检查保养计划》的要求进行设备的维护保养。</w:t>
      </w:r>
    </w:p>
    <w:p w14:paraId="7CD17A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（6）检查烟烙烬气体消防系统和中控室消防监控系统的联动是否正常可靠。</w:t>
      </w:r>
    </w:p>
    <w:p w14:paraId="330C9562">
      <w:pPr>
        <w:pStyle w:val="2"/>
        <w:spacing w:before="120" w:after="120"/>
        <w:rPr>
          <w:rFonts w:asciiTheme="minorEastAsia" w:hAnsiTheme="minorEastAsia" w:eastAsiaTheme="minorEastAsia" w:cstheme="minorEastAsia"/>
        </w:rPr>
      </w:pPr>
      <w:bookmarkStart w:id="11" w:name="_Toc195024598"/>
      <w:r>
        <w:rPr>
          <w:rFonts w:hint="eastAsia" w:asciiTheme="minorEastAsia" w:hAnsiTheme="minorEastAsia" w:eastAsiaTheme="minorEastAsia" w:cstheme="minorEastAsia"/>
        </w:rPr>
        <w:t>五、服务人员要求</w:t>
      </w:r>
      <w:bookmarkEnd w:id="11"/>
    </w:p>
    <w:p w14:paraId="04CBA0DB">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1、汕头市档案馆服务人员合计1</w:t>
      </w:r>
      <w:r>
        <w:rPr>
          <w:rFonts w:hint="eastAsia" w:asciiTheme="minorEastAsia" w:hAnsiTheme="minorEastAsia" w:eastAsiaTheme="minorEastAsia" w:cstheme="minorEastAsia"/>
          <w:b/>
          <w:iCs/>
          <w:sz w:val="24"/>
          <w:lang w:val="en-US" w:eastAsia="zh-CN"/>
        </w:rPr>
        <w:t>4</w:t>
      </w:r>
      <w:r>
        <w:rPr>
          <w:rFonts w:hint="eastAsia" w:asciiTheme="minorEastAsia" w:hAnsiTheme="minorEastAsia" w:eastAsiaTheme="minorEastAsia" w:cstheme="minorEastAsia"/>
          <w:b/>
          <w:iCs/>
          <w:sz w:val="24"/>
        </w:rPr>
        <w:t>人，具体如下：</w:t>
      </w:r>
    </w:p>
    <w:p w14:paraId="16BACE9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（1）保安班长（兼项目负责人）1名。负责对接各项服务指令，管理监督并调配现场工作人员，现场安保责任管理工作及突发事件处理的统筹指挥工作。</w:t>
      </w:r>
    </w:p>
    <w:p w14:paraId="12E6934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（2）保安员</w:t>
      </w:r>
      <w:r>
        <w:rPr>
          <w:rFonts w:hint="eastAsia" w:asciiTheme="minorEastAsia" w:hAnsiTheme="minorEastAsia" w:eastAsiaTheme="minorEastAsia" w:cstheme="minorEastAsia"/>
          <w:iCs/>
          <w:sz w:val="24"/>
          <w:lang w:val="en-US" w:eastAsia="zh-CN"/>
        </w:rPr>
        <w:t>8</w:t>
      </w:r>
      <w:r>
        <w:rPr>
          <w:rFonts w:hint="eastAsia" w:asciiTheme="minorEastAsia" w:hAnsiTheme="minorEastAsia" w:eastAsiaTheme="minorEastAsia" w:cstheme="minorEastAsia"/>
          <w:iCs/>
          <w:sz w:val="24"/>
        </w:rPr>
        <w:t>名</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lang w:val="en-US" w:eastAsia="zh-CN"/>
        </w:rPr>
        <w:t>夜间保安须有</w:t>
      </w:r>
      <w:bookmarkStart w:id="18" w:name="_GoBack"/>
      <w:bookmarkEnd w:id="18"/>
      <w:r>
        <w:rPr>
          <w:rFonts w:hint="eastAsia" w:asciiTheme="minorEastAsia" w:hAnsiTheme="minorEastAsia" w:eastAsiaTheme="minorEastAsia" w:cstheme="minorEastAsia"/>
          <w:iCs/>
          <w:sz w:val="24"/>
          <w:lang w:val="en-US" w:eastAsia="zh-CN"/>
        </w:rPr>
        <w:t>持消防设施操作员证）</w:t>
      </w:r>
      <w:r>
        <w:rPr>
          <w:rFonts w:hint="eastAsia" w:asciiTheme="minorEastAsia" w:hAnsiTheme="minorEastAsia" w:eastAsiaTheme="minorEastAsia" w:cstheme="minorEastAsia"/>
          <w:iCs/>
          <w:sz w:val="24"/>
        </w:rPr>
        <w:t>。落实监控室、消防及大门值班室的监控视频、消防安全值守、来访人员登记、服务大厅内秩序维护、地面停车管理及大楼巡逻工作、地下车库停车管理及车辆出入巡查等24小时轮岗值班值守工作。</w:t>
      </w:r>
    </w:p>
    <w:p w14:paraId="32ACDA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（3）后勤保障人员4名，负责楼前广场管养、各楼层保洁工作和地下车库、公共区域保洁工作以及垃圾清运等保洁服务及职工食堂管理(持食堂经营资质）。</w:t>
      </w:r>
    </w:p>
    <w:p w14:paraId="2C4ABDD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（4）设备设施维修人员1名（持电工作业证），负责网络系统、监控系统、温湿监测系统、发电机组、水泵房等设备的日常维护工作及日常报修工作。</w:t>
      </w:r>
    </w:p>
    <w:p w14:paraId="4A623CB8">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2、汕头市档案馆侨批分馆（侨批文物馆）项目服务人员合计9人，具体如下：</w:t>
      </w:r>
    </w:p>
    <w:p w14:paraId="35C047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（1）保安班长（兼项目负责人）1名。负责对接各项服务指令，管理监督并调配现场工作人员，现场安保责任管理工作及突发事件处理的统筹指挥工作。</w:t>
      </w:r>
    </w:p>
    <w:p w14:paraId="2C8769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（2）维修人员1名（持电工作业证）。负责网络系统、监控系统、消防系统、空调系统、干湿监测系统等设备的日常维护工作及日常报修工作。</w:t>
      </w:r>
    </w:p>
    <w:p w14:paraId="61E7918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（3）保安员5名。监控室2名，负责24小时轮岗监控视频工作和24小时轮岗消防安全值守工作。大门值班室、保卫人员3名，24小时轮班，负责来访人员登记、秩序维护工作、停车管理及大楼巡逻工作。</w:t>
      </w:r>
    </w:p>
    <w:p w14:paraId="0BC667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（4））后勤保障人员2人。负责各楼层保洁、垃圾清运等保洁服务工作。</w:t>
      </w:r>
    </w:p>
    <w:p w14:paraId="55786900">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3、服务人员要求</w:t>
      </w:r>
    </w:p>
    <w:p w14:paraId="0760F5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（1）中标人物业服务员工按岗位要求统一着装、言行规范，要注意仪容仪表、公众形象，一些公众岗位录用人员体形、身高要有规定。</w:t>
      </w:r>
    </w:p>
    <w:p w14:paraId="2DB320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（2）中标人应制订切实可行的物业管理规章制度、各岗位工作计划、工作流程、员工守则等，负责抓好员工思想教育、业务培训，加强班组建设，营造良好的企业文化氛围。</w:t>
      </w:r>
    </w:p>
    <w:p w14:paraId="4BE2407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（3）中标人对人员录用，采购人具有审核权，如未能通过采购人同意，不得擅自雇佣人员。</w:t>
      </w:r>
    </w:p>
    <w:p w14:paraId="41CFB44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（4）保安人员要求身体健康，男性，年龄在50岁周岁以下,有过类似从业经历，身高1.7米以上，五官端正、能使用国语和潮汕话正常对话的。</w:t>
      </w:r>
    </w:p>
    <w:p w14:paraId="5842DC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（5）后勤保障人员要求身体健康，女性，年龄在50岁周岁以下,五官端正，初中以上文凭。</w:t>
      </w:r>
    </w:p>
    <w:p w14:paraId="181AD7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（6）中标人派驻的服务员工须严格遵守采购人规章制度。</w:t>
      </w:r>
    </w:p>
    <w:p w14:paraId="58D707C7">
      <w:pPr>
        <w:pStyle w:val="2"/>
        <w:spacing w:before="120" w:after="120"/>
        <w:rPr>
          <w:rFonts w:asciiTheme="minorEastAsia" w:hAnsiTheme="minorEastAsia" w:eastAsiaTheme="minorEastAsia" w:cstheme="minorEastAsia"/>
        </w:rPr>
      </w:pPr>
      <w:bookmarkStart w:id="12" w:name="_Toc195024599"/>
      <w:r>
        <w:rPr>
          <w:rFonts w:hint="eastAsia" w:asciiTheme="minorEastAsia" w:hAnsiTheme="minorEastAsia" w:eastAsiaTheme="minorEastAsia" w:cstheme="minorEastAsia"/>
        </w:rPr>
        <w:t>六、其他要求</w:t>
      </w:r>
      <w:bookmarkEnd w:id="12"/>
    </w:p>
    <w:p w14:paraId="4C5251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1、如遇临时重大会议或重要活动需中标人增派人员提供协助时，中标人必须无条件给予协调和帮助，产生的费用由采购人负责。</w:t>
      </w:r>
    </w:p>
    <w:p w14:paraId="0D16571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2、采购人无偿为中标人提供物业管理办公室、存放清洁和安保用品的场地。</w:t>
      </w:r>
    </w:p>
    <w:p w14:paraId="2D18C7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3、各类用水用电费用（公共用水用电、办公用水用电）由采购人负责。</w:t>
      </w:r>
    </w:p>
    <w:p w14:paraId="2AB4173F">
      <w:pPr>
        <w:pStyle w:val="2"/>
        <w:spacing w:before="120" w:after="120"/>
        <w:rPr>
          <w:rFonts w:asciiTheme="minorEastAsia" w:hAnsiTheme="minorEastAsia" w:eastAsiaTheme="minorEastAsia" w:cstheme="minorEastAsia"/>
        </w:rPr>
      </w:pPr>
      <w:bookmarkStart w:id="13" w:name="_Toc195024600"/>
      <w:r>
        <w:rPr>
          <w:rFonts w:hint="eastAsia" w:asciiTheme="minorEastAsia" w:hAnsiTheme="minorEastAsia" w:eastAsiaTheme="minorEastAsia" w:cstheme="minorEastAsia"/>
        </w:rPr>
        <w:t>七、考评要求</w:t>
      </w:r>
      <w:bookmarkEnd w:id="13"/>
    </w:p>
    <w:p w14:paraId="59ECA773">
      <w:pPr>
        <w:widowControl/>
        <w:wordWrap w:val="0"/>
        <w:adjustRightInd/>
        <w:spacing w:line="360" w:lineRule="auto"/>
        <w:ind w:firstLine="482"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b/>
          <w:iCs/>
          <w:sz w:val="24"/>
        </w:rPr>
        <w:t>汕头市档案馆、汕头市档案馆侨批分馆（侨批文物馆）考评要求</w:t>
      </w:r>
    </w:p>
    <w:p w14:paraId="0001124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采购人将根据外包服务项目具体服务内容、要求及标准对中标人进行每月考评，每月评分合计在90分以上（含90分）的为合格，物业管理费按100%支付；合计80-89分的每月物业管理费按90%支付；合计70-79分每月物业管理费按80%支付；合计60-69分每月物业管理费按70%支付，如一年内有两次评分合计在70分以下，采购人有权单方终止服务合同并扣除当月物业管理费用。</w:t>
      </w:r>
    </w:p>
    <w:p w14:paraId="571681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2、采购人将对中标人各班组工作人员到场人数进行不定期检查，若被检查的工种人员累计两次未到岗，按该工种月工资标准×缺员人数计算作为处罚金额扣除当月物业管理服务费用。</w:t>
      </w:r>
    </w:p>
    <w:p w14:paraId="46C1FD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评分表如下：</w:t>
      </w:r>
    </w:p>
    <w:p w14:paraId="76AA8DB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p>
    <w:p w14:paraId="1B159AF7">
      <w:pPr>
        <w:widowControl/>
        <w:adjustRightInd/>
        <w:spacing w:line="360" w:lineRule="auto"/>
        <w:ind w:firstLine="2409" w:firstLineChars="1000"/>
        <w:textAlignment w:val="auto"/>
        <w:rPr>
          <w:rFonts w:asciiTheme="minorEastAsia" w:hAnsiTheme="minorEastAsia" w:eastAsiaTheme="minorEastAsia" w:cstheme="minorEastAsia"/>
          <w:b/>
          <w:bCs/>
          <w:iCs/>
          <w:sz w:val="24"/>
        </w:rPr>
      </w:pPr>
      <w:r>
        <w:rPr>
          <w:rFonts w:hint="eastAsia" w:asciiTheme="minorEastAsia" w:hAnsiTheme="minorEastAsia" w:eastAsiaTheme="minorEastAsia" w:cstheme="minorEastAsia"/>
          <w:b/>
          <w:bCs/>
          <w:iCs/>
          <w:sz w:val="24"/>
        </w:rPr>
        <w:t>市档案馆物业管理服务验收评分表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4264"/>
        <w:gridCol w:w="1364"/>
        <w:gridCol w:w="1024"/>
        <w:gridCol w:w="1067"/>
      </w:tblGrid>
      <w:tr w14:paraId="264F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26E6B4E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考评时间</w:t>
            </w:r>
          </w:p>
        </w:tc>
        <w:tc>
          <w:tcPr>
            <w:tcW w:w="4125" w:type="pct"/>
            <w:gridSpan w:val="4"/>
            <w:vAlign w:val="center"/>
          </w:tcPr>
          <w:p w14:paraId="7BB693B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 至        年    月    日</w:t>
            </w:r>
          </w:p>
        </w:tc>
      </w:tr>
      <w:tr w14:paraId="73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73DEE36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检查内容</w:t>
            </w:r>
          </w:p>
        </w:tc>
        <w:tc>
          <w:tcPr>
            <w:tcW w:w="2278" w:type="pct"/>
            <w:vAlign w:val="center"/>
          </w:tcPr>
          <w:p w14:paraId="48C6B65E">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服    务   范   围</w:t>
            </w:r>
          </w:p>
        </w:tc>
        <w:tc>
          <w:tcPr>
            <w:tcW w:w="729" w:type="pct"/>
            <w:vAlign w:val="center"/>
          </w:tcPr>
          <w:p w14:paraId="0A4F06C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分值</w:t>
            </w:r>
          </w:p>
        </w:tc>
        <w:tc>
          <w:tcPr>
            <w:tcW w:w="547" w:type="pct"/>
            <w:vAlign w:val="center"/>
          </w:tcPr>
          <w:p w14:paraId="14C4810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w:t>
            </w:r>
          </w:p>
        </w:tc>
        <w:tc>
          <w:tcPr>
            <w:tcW w:w="571" w:type="pct"/>
            <w:vAlign w:val="center"/>
          </w:tcPr>
          <w:p w14:paraId="51959C0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27D9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34EC1D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安全保卫</w:t>
            </w:r>
          </w:p>
        </w:tc>
        <w:tc>
          <w:tcPr>
            <w:tcW w:w="2278" w:type="pct"/>
            <w:vAlign w:val="center"/>
          </w:tcPr>
          <w:p w14:paraId="0F6E9D4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2194C6F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63A2F76E">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DFB2C25">
            <w:pPr>
              <w:pStyle w:val="34"/>
              <w:snapToGrid w:val="0"/>
              <w:spacing w:before="0" w:beforeAutospacing="0" w:after="0" w:afterAutospacing="0"/>
              <w:jc w:val="center"/>
              <w:rPr>
                <w:rFonts w:asciiTheme="minorEastAsia" w:hAnsiTheme="minorEastAsia" w:eastAsiaTheme="minorEastAsia" w:cstheme="minorEastAsia"/>
              </w:rPr>
            </w:pPr>
          </w:p>
        </w:tc>
      </w:tr>
      <w:tr w14:paraId="32F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FB410F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卫生保洁</w:t>
            </w:r>
          </w:p>
        </w:tc>
        <w:tc>
          <w:tcPr>
            <w:tcW w:w="2278" w:type="pct"/>
            <w:vAlign w:val="center"/>
          </w:tcPr>
          <w:p w14:paraId="19FCF17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17C8FCA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1490C3D9">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10B60C04">
            <w:pPr>
              <w:pStyle w:val="34"/>
              <w:snapToGrid w:val="0"/>
              <w:spacing w:before="0" w:beforeAutospacing="0" w:after="0" w:afterAutospacing="0"/>
              <w:jc w:val="center"/>
              <w:rPr>
                <w:rFonts w:asciiTheme="minorEastAsia" w:hAnsiTheme="minorEastAsia" w:eastAsiaTheme="minorEastAsia" w:cstheme="minorEastAsia"/>
              </w:rPr>
            </w:pPr>
          </w:p>
        </w:tc>
      </w:tr>
      <w:tr w14:paraId="4F67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60EAB1B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设备维护</w:t>
            </w:r>
          </w:p>
        </w:tc>
        <w:tc>
          <w:tcPr>
            <w:tcW w:w="2278" w:type="pct"/>
            <w:vAlign w:val="center"/>
          </w:tcPr>
          <w:p w14:paraId="26B07739">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ADA92F5">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0E44A543">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A84B029">
            <w:pPr>
              <w:pStyle w:val="34"/>
              <w:snapToGrid w:val="0"/>
              <w:spacing w:before="0" w:beforeAutospacing="0" w:after="0" w:afterAutospacing="0"/>
              <w:jc w:val="center"/>
              <w:rPr>
                <w:rFonts w:asciiTheme="minorEastAsia" w:hAnsiTheme="minorEastAsia" w:eastAsiaTheme="minorEastAsia" w:cstheme="minorEastAsia"/>
              </w:rPr>
            </w:pPr>
          </w:p>
        </w:tc>
      </w:tr>
      <w:tr w14:paraId="0316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40F48E0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绿化管养及四害消杀</w:t>
            </w:r>
          </w:p>
        </w:tc>
        <w:tc>
          <w:tcPr>
            <w:tcW w:w="2278" w:type="pct"/>
            <w:vAlign w:val="center"/>
          </w:tcPr>
          <w:p w14:paraId="00F8915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AEC42F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547" w:type="pct"/>
            <w:vAlign w:val="center"/>
          </w:tcPr>
          <w:p w14:paraId="34D1FCD0">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6DC78E6">
            <w:pPr>
              <w:pStyle w:val="34"/>
              <w:snapToGrid w:val="0"/>
              <w:spacing w:before="0" w:beforeAutospacing="0" w:after="0" w:afterAutospacing="0"/>
              <w:jc w:val="center"/>
              <w:rPr>
                <w:rFonts w:asciiTheme="minorEastAsia" w:hAnsiTheme="minorEastAsia" w:eastAsiaTheme="minorEastAsia" w:cstheme="minorEastAsia"/>
              </w:rPr>
            </w:pPr>
          </w:p>
        </w:tc>
      </w:tr>
      <w:tr w14:paraId="237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06C14C7">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食堂管理</w:t>
            </w:r>
          </w:p>
        </w:tc>
        <w:tc>
          <w:tcPr>
            <w:tcW w:w="2278" w:type="pct"/>
            <w:vAlign w:val="center"/>
          </w:tcPr>
          <w:p w14:paraId="1A87CABE">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07795B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547" w:type="pct"/>
            <w:vAlign w:val="center"/>
          </w:tcPr>
          <w:p w14:paraId="5FB25096">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D09C170">
            <w:pPr>
              <w:pStyle w:val="34"/>
              <w:snapToGrid w:val="0"/>
              <w:spacing w:before="0" w:beforeAutospacing="0" w:after="0" w:afterAutospacing="0"/>
              <w:jc w:val="center"/>
              <w:rPr>
                <w:rFonts w:asciiTheme="minorEastAsia" w:hAnsiTheme="minorEastAsia" w:eastAsiaTheme="minorEastAsia" w:cstheme="minorEastAsia"/>
              </w:rPr>
            </w:pPr>
          </w:p>
        </w:tc>
      </w:tr>
      <w:tr w14:paraId="1E8D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23437F9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附加评分</w:t>
            </w:r>
          </w:p>
          <w:p w14:paraId="6F81F82D">
            <w:pPr>
              <w:pStyle w:val="34"/>
              <w:snapToGrid w:val="0"/>
              <w:spacing w:before="0" w:beforeAutospacing="0" w:after="0" w:afterAutospacing="0"/>
              <w:jc w:val="center"/>
              <w:rPr>
                <w:rFonts w:asciiTheme="minorEastAsia" w:hAnsiTheme="minorEastAsia" w:eastAsiaTheme="minorEastAsia" w:cstheme="minorEastAsia"/>
              </w:rPr>
            </w:pPr>
          </w:p>
        </w:tc>
        <w:tc>
          <w:tcPr>
            <w:tcW w:w="2278" w:type="pct"/>
            <w:vAlign w:val="center"/>
          </w:tcPr>
          <w:p w14:paraId="681ADC05">
            <w:pPr>
              <w:pStyle w:val="34"/>
              <w:snapToGrid w:val="0"/>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rPr>
              <w:t>主要是对物业公司管理总体水平的综合测评，在物业管理服务过程中，若被工作人员或群众投诉，经调查属实责任在物业单位的每次扣1分；被上级领导或主管部门批评，情况属实责任在物业单位的每次扣3分。</w:t>
            </w:r>
          </w:p>
        </w:tc>
        <w:tc>
          <w:tcPr>
            <w:tcW w:w="729" w:type="pct"/>
            <w:vAlign w:val="center"/>
          </w:tcPr>
          <w:p w14:paraId="6977877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547" w:type="pct"/>
            <w:vAlign w:val="center"/>
          </w:tcPr>
          <w:p w14:paraId="29944C9A">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394B7328">
            <w:pPr>
              <w:pStyle w:val="34"/>
              <w:snapToGrid w:val="0"/>
              <w:spacing w:before="0" w:beforeAutospacing="0" w:after="0" w:afterAutospacing="0"/>
              <w:jc w:val="center"/>
              <w:rPr>
                <w:rFonts w:asciiTheme="minorEastAsia" w:hAnsiTheme="minorEastAsia" w:eastAsiaTheme="minorEastAsia" w:cstheme="minorEastAsia"/>
              </w:rPr>
            </w:pPr>
          </w:p>
        </w:tc>
      </w:tr>
      <w:tr w14:paraId="3319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4" w:type="pct"/>
            <w:gridSpan w:val="2"/>
            <w:vAlign w:val="center"/>
          </w:tcPr>
          <w:p w14:paraId="39C335B6">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729" w:type="pct"/>
            <w:vAlign w:val="center"/>
          </w:tcPr>
          <w:p w14:paraId="10F0574B">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100分</w:t>
            </w:r>
          </w:p>
        </w:tc>
        <w:tc>
          <w:tcPr>
            <w:tcW w:w="547" w:type="pct"/>
            <w:vAlign w:val="center"/>
          </w:tcPr>
          <w:p w14:paraId="6F51995B">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28753258">
            <w:pPr>
              <w:pStyle w:val="34"/>
              <w:snapToGrid w:val="0"/>
              <w:spacing w:before="0" w:beforeAutospacing="0" w:after="0" w:afterAutospacing="0"/>
              <w:jc w:val="center"/>
              <w:rPr>
                <w:rFonts w:asciiTheme="minorEastAsia" w:hAnsiTheme="minorEastAsia" w:eastAsiaTheme="minorEastAsia" w:cstheme="minorEastAsia"/>
              </w:rPr>
            </w:pPr>
          </w:p>
        </w:tc>
      </w:tr>
      <w:tr w14:paraId="0A94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75" w:type="pct"/>
            <w:vAlign w:val="center"/>
          </w:tcPr>
          <w:p w14:paraId="65A9831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考评人签名</w:t>
            </w:r>
          </w:p>
        </w:tc>
        <w:tc>
          <w:tcPr>
            <w:tcW w:w="3007" w:type="pct"/>
            <w:gridSpan w:val="2"/>
            <w:vAlign w:val="center"/>
          </w:tcPr>
          <w:p w14:paraId="3317ECE4">
            <w:pPr>
              <w:pStyle w:val="34"/>
              <w:snapToGrid w:val="0"/>
              <w:spacing w:before="0" w:beforeAutospacing="0" w:after="0" w:afterAutospacing="0"/>
              <w:jc w:val="center"/>
              <w:rPr>
                <w:rFonts w:asciiTheme="minorEastAsia" w:hAnsiTheme="minorEastAsia" w:eastAsiaTheme="minorEastAsia" w:cstheme="minorEastAsia"/>
              </w:rPr>
            </w:pPr>
          </w:p>
        </w:tc>
        <w:tc>
          <w:tcPr>
            <w:tcW w:w="547" w:type="pct"/>
            <w:vAlign w:val="center"/>
          </w:tcPr>
          <w:p w14:paraId="37E7BC3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乙方</w:t>
            </w:r>
          </w:p>
          <w:p w14:paraId="502D996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确认</w:t>
            </w:r>
          </w:p>
        </w:tc>
        <w:tc>
          <w:tcPr>
            <w:tcW w:w="571" w:type="pct"/>
            <w:vAlign w:val="center"/>
          </w:tcPr>
          <w:p w14:paraId="0063AA97">
            <w:pPr>
              <w:pStyle w:val="34"/>
              <w:snapToGrid w:val="0"/>
              <w:spacing w:before="0" w:beforeAutospacing="0" w:after="0" w:afterAutospacing="0"/>
              <w:jc w:val="center"/>
              <w:rPr>
                <w:rFonts w:asciiTheme="minorEastAsia" w:hAnsiTheme="minorEastAsia" w:eastAsiaTheme="minorEastAsia" w:cstheme="minorEastAsia"/>
              </w:rPr>
            </w:pPr>
          </w:p>
        </w:tc>
      </w:tr>
    </w:tbl>
    <w:p w14:paraId="69808A49">
      <w:pPr>
        <w:widowControl/>
        <w:adjustRightInd/>
        <w:spacing w:line="360" w:lineRule="auto"/>
        <w:textAlignment w:val="auto"/>
        <w:rPr>
          <w:rFonts w:asciiTheme="minorEastAsia" w:hAnsiTheme="minorEastAsia" w:eastAsiaTheme="minorEastAsia" w:cstheme="minorEastAsia"/>
          <w:b/>
          <w:bCs/>
          <w:sz w:val="24"/>
        </w:rPr>
      </w:pPr>
    </w:p>
    <w:p w14:paraId="398FF9D1">
      <w:pPr>
        <w:widowControl/>
        <w:adjustRightInd/>
        <w:spacing w:line="360" w:lineRule="auto"/>
        <w:textAlignment w:val="auto"/>
        <w:rPr>
          <w:rFonts w:asciiTheme="minorEastAsia" w:hAnsiTheme="minorEastAsia" w:eastAsiaTheme="minorEastAsia" w:cstheme="minorEastAsia"/>
          <w:b/>
          <w:bCs/>
          <w:sz w:val="24"/>
        </w:rPr>
      </w:pPr>
    </w:p>
    <w:p w14:paraId="720EE82D">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22C5C559">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5E30680E">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71584F64">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379C328A">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0D06EBB5">
      <w:pPr>
        <w:widowControl/>
        <w:adjustRightInd/>
        <w:spacing w:line="360" w:lineRule="auto"/>
        <w:ind w:firstLine="2409" w:firstLineChars="1000"/>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b/>
          <w:bCs/>
          <w:sz w:val="24"/>
        </w:rPr>
        <w:t>侨批分物馆</w:t>
      </w:r>
      <w:r>
        <w:rPr>
          <w:rFonts w:hint="eastAsia" w:asciiTheme="minorEastAsia" w:hAnsiTheme="minorEastAsia" w:eastAsiaTheme="minorEastAsia" w:cstheme="minorEastAsia"/>
          <w:b/>
          <w:bCs/>
          <w:iCs/>
          <w:sz w:val="24"/>
        </w:rPr>
        <w:t>物业管理服务验收评分表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4264"/>
        <w:gridCol w:w="1364"/>
        <w:gridCol w:w="1024"/>
        <w:gridCol w:w="1067"/>
      </w:tblGrid>
      <w:tr w14:paraId="0C4E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7EFA0019">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考评时间</w:t>
            </w:r>
          </w:p>
        </w:tc>
        <w:tc>
          <w:tcPr>
            <w:tcW w:w="4125" w:type="pct"/>
            <w:gridSpan w:val="4"/>
            <w:vAlign w:val="center"/>
          </w:tcPr>
          <w:p w14:paraId="7244C51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 至        年    月    日</w:t>
            </w:r>
          </w:p>
        </w:tc>
      </w:tr>
      <w:tr w14:paraId="4A9F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6218BD7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检查内容</w:t>
            </w:r>
          </w:p>
        </w:tc>
        <w:tc>
          <w:tcPr>
            <w:tcW w:w="2278" w:type="pct"/>
            <w:vAlign w:val="center"/>
          </w:tcPr>
          <w:p w14:paraId="36592EDB">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服    务   范   围</w:t>
            </w:r>
          </w:p>
        </w:tc>
        <w:tc>
          <w:tcPr>
            <w:tcW w:w="729" w:type="pct"/>
            <w:vAlign w:val="center"/>
          </w:tcPr>
          <w:p w14:paraId="6FD68C9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分值</w:t>
            </w:r>
          </w:p>
        </w:tc>
        <w:tc>
          <w:tcPr>
            <w:tcW w:w="547" w:type="pct"/>
            <w:vAlign w:val="center"/>
          </w:tcPr>
          <w:p w14:paraId="19EB902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w:t>
            </w:r>
          </w:p>
        </w:tc>
        <w:tc>
          <w:tcPr>
            <w:tcW w:w="571" w:type="pct"/>
            <w:vAlign w:val="center"/>
          </w:tcPr>
          <w:p w14:paraId="45660DF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3E20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FAACEB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安全保卫</w:t>
            </w:r>
          </w:p>
        </w:tc>
        <w:tc>
          <w:tcPr>
            <w:tcW w:w="2278" w:type="pct"/>
            <w:vAlign w:val="center"/>
          </w:tcPr>
          <w:p w14:paraId="2F79E78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4D7B606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547" w:type="pct"/>
            <w:vAlign w:val="center"/>
          </w:tcPr>
          <w:p w14:paraId="3DC4F350">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2EC8223A">
            <w:pPr>
              <w:pStyle w:val="34"/>
              <w:snapToGrid w:val="0"/>
              <w:spacing w:before="0" w:beforeAutospacing="0" w:after="0" w:afterAutospacing="0"/>
              <w:jc w:val="center"/>
              <w:rPr>
                <w:rFonts w:asciiTheme="minorEastAsia" w:hAnsiTheme="minorEastAsia" w:eastAsiaTheme="minorEastAsia" w:cstheme="minorEastAsia"/>
              </w:rPr>
            </w:pPr>
          </w:p>
        </w:tc>
      </w:tr>
      <w:tr w14:paraId="1381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A64B91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卫生保洁</w:t>
            </w:r>
          </w:p>
        </w:tc>
        <w:tc>
          <w:tcPr>
            <w:tcW w:w="2278" w:type="pct"/>
            <w:vAlign w:val="center"/>
          </w:tcPr>
          <w:p w14:paraId="144B8DDB">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609A95FE">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5F74482C">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617A7983">
            <w:pPr>
              <w:pStyle w:val="34"/>
              <w:snapToGrid w:val="0"/>
              <w:spacing w:before="0" w:beforeAutospacing="0" w:after="0" w:afterAutospacing="0"/>
              <w:jc w:val="center"/>
              <w:rPr>
                <w:rFonts w:asciiTheme="minorEastAsia" w:hAnsiTheme="minorEastAsia" w:eastAsiaTheme="minorEastAsia" w:cstheme="minorEastAsia"/>
              </w:rPr>
            </w:pPr>
          </w:p>
        </w:tc>
      </w:tr>
      <w:tr w14:paraId="391F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77A2CF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设备维护</w:t>
            </w:r>
          </w:p>
        </w:tc>
        <w:tc>
          <w:tcPr>
            <w:tcW w:w="2278" w:type="pct"/>
            <w:vAlign w:val="center"/>
          </w:tcPr>
          <w:p w14:paraId="43B06A9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02E5D277">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1E4D3CDB">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17D478F9">
            <w:pPr>
              <w:pStyle w:val="34"/>
              <w:snapToGrid w:val="0"/>
              <w:spacing w:before="0" w:beforeAutospacing="0" w:after="0" w:afterAutospacing="0"/>
              <w:jc w:val="center"/>
              <w:rPr>
                <w:rFonts w:asciiTheme="minorEastAsia" w:hAnsiTheme="minorEastAsia" w:eastAsiaTheme="minorEastAsia" w:cstheme="minorEastAsia"/>
              </w:rPr>
            </w:pPr>
          </w:p>
        </w:tc>
      </w:tr>
      <w:tr w14:paraId="0E4C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6E16A8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四害消杀</w:t>
            </w:r>
          </w:p>
        </w:tc>
        <w:tc>
          <w:tcPr>
            <w:tcW w:w="2278" w:type="pct"/>
            <w:vAlign w:val="center"/>
          </w:tcPr>
          <w:p w14:paraId="353CD44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3524CC9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3BEE6758">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28AC3C4">
            <w:pPr>
              <w:pStyle w:val="34"/>
              <w:snapToGrid w:val="0"/>
              <w:spacing w:before="0" w:beforeAutospacing="0" w:after="0" w:afterAutospacing="0"/>
              <w:jc w:val="center"/>
              <w:rPr>
                <w:rFonts w:asciiTheme="minorEastAsia" w:hAnsiTheme="minorEastAsia" w:eastAsiaTheme="minorEastAsia" w:cstheme="minorEastAsia"/>
              </w:rPr>
            </w:pPr>
          </w:p>
        </w:tc>
      </w:tr>
      <w:tr w14:paraId="6A6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75" w:type="pct"/>
            <w:vAlign w:val="center"/>
          </w:tcPr>
          <w:p w14:paraId="619A052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附加评分</w:t>
            </w:r>
          </w:p>
          <w:p w14:paraId="187707A9">
            <w:pPr>
              <w:pStyle w:val="34"/>
              <w:snapToGrid w:val="0"/>
              <w:spacing w:before="0" w:beforeAutospacing="0" w:after="0" w:afterAutospacing="0"/>
              <w:jc w:val="center"/>
              <w:rPr>
                <w:rFonts w:asciiTheme="minorEastAsia" w:hAnsiTheme="minorEastAsia" w:eastAsiaTheme="minorEastAsia" w:cstheme="minorEastAsia"/>
              </w:rPr>
            </w:pPr>
          </w:p>
        </w:tc>
        <w:tc>
          <w:tcPr>
            <w:tcW w:w="2278" w:type="pct"/>
            <w:vAlign w:val="center"/>
          </w:tcPr>
          <w:p w14:paraId="66F9ABCC">
            <w:pPr>
              <w:pStyle w:val="34"/>
              <w:snapToGrid w:val="0"/>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rPr>
              <w:t>主要是对物业公司管理总体水平的综合测评，在物业管理服务过程中，若被工作人员或群众投诉，经调查属实责任在物业单位的每次扣1分；被上级领导或主管部门批评，情况属实责任在物业单位的每次扣3分。</w:t>
            </w:r>
          </w:p>
        </w:tc>
        <w:tc>
          <w:tcPr>
            <w:tcW w:w="729" w:type="pct"/>
            <w:vAlign w:val="center"/>
          </w:tcPr>
          <w:p w14:paraId="3065ED5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547" w:type="pct"/>
            <w:vAlign w:val="center"/>
          </w:tcPr>
          <w:p w14:paraId="2A2BD62E">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F38D266">
            <w:pPr>
              <w:pStyle w:val="34"/>
              <w:snapToGrid w:val="0"/>
              <w:spacing w:before="0" w:beforeAutospacing="0" w:after="0" w:afterAutospacing="0"/>
              <w:jc w:val="center"/>
              <w:rPr>
                <w:rFonts w:asciiTheme="minorEastAsia" w:hAnsiTheme="minorEastAsia" w:eastAsiaTheme="minorEastAsia" w:cstheme="minorEastAsia"/>
              </w:rPr>
            </w:pPr>
          </w:p>
        </w:tc>
      </w:tr>
      <w:tr w14:paraId="13BB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4" w:type="pct"/>
            <w:gridSpan w:val="2"/>
            <w:vAlign w:val="center"/>
          </w:tcPr>
          <w:p w14:paraId="023800AA">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729" w:type="pct"/>
            <w:vAlign w:val="center"/>
          </w:tcPr>
          <w:p w14:paraId="1F951D3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100分</w:t>
            </w:r>
          </w:p>
        </w:tc>
        <w:tc>
          <w:tcPr>
            <w:tcW w:w="547" w:type="pct"/>
            <w:vAlign w:val="center"/>
          </w:tcPr>
          <w:p w14:paraId="419C0544">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562F631F">
            <w:pPr>
              <w:pStyle w:val="34"/>
              <w:snapToGrid w:val="0"/>
              <w:spacing w:before="0" w:beforeAutospacing="0" w:after="0" w:afterAutospacing="0"/>
              <w:jc w:val="center"/>
              <w:rPr>
                <w:rFonts w:asciiTheme="minorEastAsia" w:hAnsiTheme="minorEastAsia" w:eastAsiaTheme="minorEastAsia" w:cstheme="minorEastAsia"/>
              </w:rPr>
            </w:pPr>
          </w:p>
        </w:tc>
      </w:tr>
      <w:tr w14:paraId="6446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75" w:type="pct"/>
            <w:vAlign w:val="center"/>
          </w:tcPr>
          <w:p w14:paraId="1DD4EA4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考评人签名</w:t>
            </w:r>
          </w:p>
        </w:tc>
        <w:tc>
          <w:tcPr>
            <w:tcW w:w="3007" w:type="pct"/>
            <w:gridSpan w:val="2"/>
            <w:vAlign w:val="center"/>
          </w:tcPr>
          <w:p w14:paraId="106D71DD">
            <w:pPr>
              <w:pStyle w:val="34"/>
              <w:snapToGrid w:val="0"/>
              <w:spacing w:before="0" w:beforeAutospacing="0" w:after="0" w:afterAutospacing="0"/>
              <w:jc w:val="center"/>
              <w:rPr>
                <w:rFonts w:asciiTheme="minorEastAsia" w:hAnsiTheme="minorEastAsia" w:eastAsiaTheme="minorEastAsia" w:cstheme="minorEastAsia"/>
              </w:rPr>
            </w:pPr>
          </w:p>
        </w:tc>
        <w:tc>
          <w:tcPr>
            <w:tcW w:w="547" w:type="pct"/>
            <w:vAlign w:val="center"/>
          </w:tcPr>
          <w:p w14:paraId="5136E91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乙方</w:t>
            </w:r>
          </w:p>
          <w:p w14:paraId="668CA0C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确认</w:t>
            </w:r>
          </w:p>
        </w:tc>
        <w:tc>
          <w:tcPr>
            <w:tcW w:w="571" w:type="pct"/>
            <w:vAlign w:val="center"/>
          </w:tcPr>
          <w:p w14:paraId="04D1FD29">
            <w:pPr>
              <w:pStyle w:val="34"/>
              <w:snapToGrid w:val="0"/>
              <w:spacing w:before="0" w:beforeAutospacing="0" w:after="0" w:afterAutospacing="0"/>
              <w:jc w:val="center"/>
              <w:rPr>
                <w:rFonts w:asciiTheme="minorEastAsia" w:hAnsiTheme="minorEastAsia" w:eastAsiaTheme="minorEastAsia" w:cstheme="minorEastAsia"/>
              </w:rPr>
            </w:pPr>
          </w:p>
        </w:tc>
      </w:tr>
    </w:tbl>
    <w:p w14:paraId="171D116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p>
    <w:p w14:paraId="7FBDE3B2">
      <w:pPr>
        <w:widowControl/>
        <w:adjustRightInd/>
        <w:spacing w:line="240" w:lineRule="auto"/>
        <w:jc w:val="left"/>
        <w:textAlignment w:val="auto"/>
        <w:sectPr>
          <w:headerReference r:id="rId5" w:type="default"/>
          <w:footerReference r:id="rId6" w:type="default"/>
          <w:pgSz w:w="11906" w:h="16838"/>
          <w:pgMar w:top="1383" w:right="1383" w:bottom="1383" w:left="1383" w:header="851" w:footer="992" w:gutter="0"/>
          <w:cols w:space="720" w:num="1"/>
          <w:docGrid w:linePitch="312" w:charSpace="0"/>
        </w:sectPr>
      </w:pPr>
      <w:r>
        <w:rPr>
          <w:rFonts w:hint="eastAsia" w:asciiTheme="minorEastAsia" w:hAnsiTheme="minorEastAsia" w:eastAsiaTheme="minorEastAsia" w:cstheme="minorEastAsia"/>
          <w:b/>
          <w:bCs/>
          <w:sz w:val="24"/>
        </w:rPr>
        <w:br w:type="page"/>
      </w:r>
      <w:bookmarkEnd w:id="8"/>
      <w:bookmarkEnd w:id="9"/>
      <w:bookmarkEnd w:id="10"/>
      <w:bookmarkStart w:id="14" w:name="_Toc12048"/>
    </w:p>
    <w:bookmarkEnd w:id="14"/>
    <w:p w14:paraId="34DC5842">
      <w:pPr>
        <w:snapToGrid w:val="0"/>
        <w:spacing w:line="240" w:lineRule="auto"/>
        <w:ind w:firstLine="3855" w:firstLineChars="1200"/>
        <w:jc w:val="both"/>
        <w:outlineLvl w:val="1"/>
        <w:rPr>
          <w:rFonts w:ascii="宋体" w:hAnsi="宋体" w:cs="宋体"/>
          <w:b/>
          <w:kern w:val="2"/>
          <w:sz w:val="32"/>
          <w:szCs w:val="32"/>
        </w:rPr>
      </w:pPr>
      <w:bookmarkStart w:id="15" w:name="_Toc195024606"/>
      <w:bookmarkStart w:id="16" w:name="_Toc194073133"/>
      <w:bookmarkStart w:id="17" w:name="_Toc31222"/>
      <w:r>
        <w:rPr>
          <w:rFonts w:hint="eastAsia" w:ascii="宋体" w:hAnsi="宋体" w:cs="宋体"/>
          <w:b/>
          <w:kern w:val="2"/>
          <w:sz w:val="32"/>
          <w:szCs w:val="32"/>
        </w:rPr>
        <w:t>报价表</w:t>
      </w:r>
      <w:bookmarkEnd w:id="15"/>
      <w:bookmarkEnd w:id="16"/>
    </w:p>
    <w:p w14:paraId="0432BD3D">
      <w:pPr>
        <w:spacing w:before="176" w:line="240" w:lineRule="auto"/>
        <w:ind w:left="-426" w:leftChars="-213" w:right="-46"/>
        <w:jc w:val="right"/>
        <w:rPr>
          <w:rFonts w:cs="仿宋" w:asciiTheme="minorEastAsia" w:hAnsiTheme="minorEastAsia" w:eastAsiaTheme="minorEastAsia"/>
          <w:spacing w:val="-16"/>
          <w:sz w:val="24"/>
        </w:rPr>
      </w:pPr>
      <w:r>
        <w:rPr>
          <w:rFonts w:hint="eastAsia" w:cs="仿宋" w:asciiTheme="minorEastAsia" w:hAnsiTheme="minorEastAsia" w:eastAsiaTheme="minorEastAsia"/>
          <w:spacing w:val="-16"/>
          <w:sz w:val="24"/>
        </w:rPr>
        <w:t>[价格单位：</w:t>
      </w:r>
      <w:r>
        <w:rPr>
          <w:rFonts w:hint="eastAsia" w:cs="仿宋" w:asciiTheme="minorEastAsia" w:hAnsiTheme="minorEastAsia" w:eastAsiaTheme="minorEastAsia"/>
          <w:b/>
          <w:spacing w:val="-16"/>
          <w:sz w:val="24"/>
        </w:rPr>
        <w:t>(人民币)元</w:t>
      </w:r>
      <w:r>
        <w:rPr>
          <w:rFonts w:hint="eastAsia" w:cs="仿宋" w:asciiTheme="minorEastAsia" w:hAnsiTheme="minorEastAsia" w:eastAsiaTheme="minorEastAsia"/>
          <w:spacing w:val="-16"/>
          <w:sz w:val="24"/>
        </w:rPr>
        <w:t>]</w:t>
      </w:r>
    </w:p>
    <w:tbl>
      <w:tblPr>
        <w:tblStyle w:val="39"/>
        <w:tblW w:w="514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827"/>
        <w:gridCol w:w="458"/>
        <w:gridCol w:w="985"/>
        <w:gridCol w:w="1107"/>
        <w:gridCol w:w="924"/>
        <w:gridCol w:w="924"/>
        <w:gridCol w:w="1154"/>
        <w:gridCol w:w="1135"/>
        <w:gridCol w:w="463"/>
      </w:tblGrid>
      <w:tr w14:paraId="1416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14:paraId="299277CC">
            <w:pPr>
              <w:jc w:val="center"/>
              <w:rPr>
                <w:rFonts w:asciiTheme="minorEastAsia" w:hAnsiTheme="minorEastAsia" w:eastAsiaTheme="minorEastAsia"/>
                <w:sz w:val="24"/>
              </w:rPr>
            </w:pPr>
            <w:r>
              <w:rPr>
                <w:rFonts w:hint="eastAsia" w:asciiTheme="minorEastAsia" w:hAnsiTheme="minorEastAsia" w:eastAsiaTheme="minorEastAsia"/>
                <w:b/>
                <w:bCs/>
                <w:sz w:val="24"/>
              </w:rPr>
              <w:t>序号</w:t>
            </w:r>
          </w:p>
        </w:tc>
        <w:tc>
          <w:tcPr>
            <w:tcW w:w="961" w:type="pct"/>
            <w:vAlign w:val="center"/>
          </w:tcPr>
          <w:p w14:paraId="730A8E25">
            <w:pPr>
              <w:jc w:val="center"/>
              <w:rPr>
                <w:rFonts w:asciiTheme="minorEastAsia" w:hAnsiTheme="minorEastAsia" w:eastAsiaTheme="minorEastAsia"/>
                <w:sz w:val="24"/>
              </w:rPr>
            </w:pPr>
            <w:r>
              <w:rPr>
                <w:rFonts w:hint="eastAsia" w:asciiTheme="minorEastAsia" w:hAnsiTheme="minorEastAsia" w:eastAsiaTheme="minorEastAsia"/>
                <w:b/>
                <w:bCs/>
                <w:sz w:val="24"/>
              </w:rPr>
              <w:t>项目名称</w:t>
            </w:r>
          </w:p>
        </w:tc>
        <w:tc>
          <w:tcPr>
            <w:tcW w:w="241" w:type="pct"/>
            <w:vAlign w:val="center"/>
          </w:tcPr>
          <w:p w14:paraId="76FC14C1">
            <w:pPr>
              <w:jc w:val="center"/>
              <w:rPr>
                <w:rFonts w:asciiTheme="minorEastAsia" w:hAnsiTheme="minorEastAsia" w:eastAsiaTheme="minorEastAsia"/>
                <w:sz w:val="24"/>
              </w:rPr>
            </w:pPr>
            <w:r>
              <w:rPr>
                <w:rFonts w:hint="eastAsia" w:asciiTheme="minorEastAsia" w:hAnsiTheme="minorEastAsia" w:eastAsiaTheme="minorEastAsia"/>
                <w:b/>
                <w:bCs/>
                <w:sz w:val="24"/>
              </w:rPr>
              <w:t>人数</w:t>
            </w:r>
          </w:p>
        </w:tc>
        <w:tc>
          <w:tcPr>
            <w:tcW w:w="518" w:type="pct"/>
            <w:vAlign w:val="center"/>
          </w:tcPr>
          <w:p w14:paraId="3FB51EEF">
            <w:pPr>
              <w:jc w:val="center"/>
              <w:rPr>
                <w:rFonts w:asciiTheme="minorEastAsia" w:hAnsiTheme="minorEastAsia" w:eastAsiaTheme="minorEastAsia"/>
                <w:sz w:val="24"/>
              </w:rPr>
            </w:pPr>
            <w:r>
              <w:rPr>
                <w:rFonts w:hint="eastAsia" w:asciiTheme="minorEastAsia" w:hAnsiTheme="minorEastAsia" w:eastAsiaTheme="minorEastAsia"/>
                <w:b/>
                <w:bCs/>
                <w:sz w:val="24"/>
              </w:rPr>
              <w:t>人工成本(元/月)</w:t>
            </w:r>
          </w:p>
        </w:tc>
        <w:tc>
          <w:tcPr>
            <w:tcW w:w="582" w:type="pct"/>
            <w:vAlign w:val="center"/>
          </w:tcPr>
          <w:p w14:paraId="2270832E">
            <w:pPr>
              <w:jc w:val="center"/>
              <w:rPr>
                <w:rFonts w:asciiTheme="minorEastAsia" w:hAnsiTheme="minorEastAsia" w:eastAsiaTheme="minorEastAsia"/>
                <w:sz w:val="24"/>
              </w:rPr>
            </w:pPr>
            <w:r>
              <w:rPr>
                <w:rFonts w:hint="eastAsia" w:asciiTheme="minorEastAsia" w:hAnsiTheme="minorEastAsia" w:eastAsiaTheme="minorEastAsia"/>
                <w:b/>
                <w:bCs/>
                <w:sz w:val="24"/>
              </w:rPr>
              <w:t>其他费用(元/月)</w:t>
            </w:r>
          </w:p>
        </w:tc>
        <w:tc>
          <w:tcPr>
            <w:tcW w:w="486" w:type="pct"/>
            <w:vAlign w:val="center"/>
          </w:tcPr>
          <w:p w14:paraId="516532B5">
            <w:pPr>
              <w:jc w:val="center"/>
              <w:rPr>
                <w:rFonts w:asciiTheme="minorEastAsia" w:hAnsiTheme="minorEastAsia" w:eastAsiaTheme="minorEastAsia"/>
                <w:sz w:val="24"/>
              </w:rPr>
            </w:pPr>
            <w:r>
              <w:rPr>
                <w:rFonts w:hint="eastAsia" w:asciiTheme="minorEastAsia" w:hAnsiTheme="minorEastAsia" w:eastAsiaTheme="minorEastAsia"/>
                <w:b/>
                <w:bCs/>
                <w:sz w:val="24"/>
              </w:rPr>
              <w:t>管理费(元/月)</w:t>
            </w:r>
          </w:p>
        </w:tc>
        <w:tc>
          <w:tcPr>
            <w:tcW w:w="486" w:type="pct"/>
            <w:vAlign w:val="center"/>
          </w:tcPr>
          <w:p w14:paraId="32573008">
            <w:pPr>
              <w:jc w:val="center"/>
              <w:rPr>
                <w:rFonts w:asciiTheme="minorEastAsia" w:hAnsiTheme="minorEastAsia" w:eastAsiaTheme="minorEastAsia"/>
                <w:sz w:val="24"/>
              </w:rPr>
            </w:pPr>
            <w:r>
              <w:rPr>
                <w:rFonts w:hint="eastAsia" w:asciiTheme="minorEastAsia" w:hAnsiTheme="minorEastAsia" w:eastAsiaTheme="minorEastAsia"/>
                <w:b/>
                <w:bCs/>
                <w:sz w:val="24"/>
              </w:rPr>
              <w:t>税费(元/月)</w:t>
            </w:r>
          </w:p>
        </w:tc>
        <w:tc>
          <w:tcPr>
            <w:tcW w:w="607" w:type="pct"/>
            <w:vAlign w:val="center"/>
          </w:tcPr>
          <w:p w14:paraId="55DA7A6C">
            <w:pPr>
              <w:jc w:val="center"/>
              <w:rPr>
                <w:rFonts w:asciiTheme="minorEastAsia" w:hAnsiTheme="minorEastAsia" w:eastAsiaTheme="minorEastAsia"/>
                <w:sz w:val="24"/>
              </w:rPr>
            </w:pPr>
            <w:r>
              <w:rPr>
                <w:rFonts w:hint="eastAsia" w:asciiTheme="minorEastAsia" w:hAnsiTheme="minorEastAsia" w:eastAsiaTheme="minorEastAsia"/>
                <w:b/>
                <w:bCs/>
                <w:sz w:val="24"/>
              </w:rPr>
              <w:t>小计(元/月)</w:t>
            </w:r>
          </w:p>
        </w:tc>
        <w:tc>
          <w:tcPr>
            <w:tcW w:w="597" w:type="pct"/>
            <w:vAlign w:val="center"/>
          </w:tcPr>
          <w:p w14:paraId="39976112">
            <w:pPr>
              <w:jc w:val="center"/>
              <w:rPr>
                <w:rFonts w:asciiTheme="minorEastAsia" w:hAnsiTheme="minorEastAsia" w:eastAsiaTheme="minorEastAsia"/>
                <w:sz w:val="24"/>
              </w:rPr>
            </w:pPr>
            <w:r>
              <w:rPr>
                <w:rFonts w:hint="eastAsia" w:asciiTheme="minorEastAsia" w:hAnsiTheme="minorEastAsia" w:eastAsiaTheme="minorEastAsia"/>
                <w:b/>
                <w:bCs/>
                <w:sz w:val="24"/>
              </w:rPr>
              <w:t>人均费用（元/月/人）</w:t>
            </w:r>
          </w:p>
        </w:tc>
        <w:tc>
          <w:tcPr>
            <w:tcW w:w="243" w:type="pct"/>
            <w:vAlign w:val="center"/>
          </w:tcPr>
          <w:p w14:paraId="7F73AF39">
            <w:pPr>
              <w:jc w:val="center"/>
              <w:rPr>
                <w:rFonts w:asciiTheme="minorEastAsia" w:hAnsiTheme="minorEastAsia" w:eastAsiaTheme="minorEastAsia"/>
                <w:sz w:val="24"/>
              </w:rPr>
            </w:pPr>
            <w:r>
              <w:rPr>
                <w:rFonts w:hint="eastAsia" w:asciiTheme="minorEastAsia" w:hAnsiTheme="minorEastAsia" w:eastAsiaTheme="minorEastAsia"/>
                <w:b/>
                <w:bCs/>
                <w:color w:val="000000"/>
                <w:sz w:val="24"/>
              </w:rPr>
              <w:t>备注</w:t>
            </w:r>
          </w:p>
        </w:tc>
      </w:tr>
      <w:tr w14:paraId="50B0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31CAEB45">
            <w:pPr>
              <w:jc w:val="left"/>
              <w:rPr>
                <w:rFonts w:asciiTheme="minorEastAsia" w:hAnsiTheme="minorEastAsia" w:eastAsiaTheme="minorEastAsia"/>
                <w:b/>
                <w:bCs/>
                <w:color w:val="000000"/>
                <w:sz w:val="24"/>
              </w:rPr>
            </w:pPr>
            <w:r>
              <w:rPr>
                <w:rFonts w:ascii="宋体" w:hAnsi="宋体" w:cs="宋体"/>
                <w:b/>
                <w:iCs/>
                <w:sz w:val="24"/>
              </w:rPr>
              <w:t>（一）</w:t>
            </w:r>
            <w:r>
              <w:rPr>
                <w:rFonts w:hint="eastAsia" w:ascii="宋体" w:hAnsi="宋体" w:cs="宋体"/>
                <w:b/>
                <w:iCs/>
                <w:sz w:val="24"/>
              </w:rPr>
              <w:t>汕头市档案馆物业管理</w:t>
            </w:r>
          </w:p>
        </w:tc>
      </w:tr>
      <w:tr w14:paraId="6B75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1D828C01">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61" w:type="pct"/>
            <w:vAlign w:val="center"/>
          </w:tcPr>
          <w:p w14:paraId="3441B9A9">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保安班长（项目负责人）</w:t>
            </w:r>
          </w:p>
        </w:tc>
        <w:tc>
          <w:tcPr>
            <w:tcW w:w="241" w:type="pct"/>
            <w:vAlign w:val="center"/>
          </w:tcPr>
          <w:p w14:paraId="587C642E">
            <w:pPr>
              <w:jc w:val="center"/>
              <w:rPr>
                <w:rFonts w:asciiTheme="minorEastAsia" w:hAnsiTheme="minorEastAsia" w:eastAsiaTheme="minorEastAsia"/>
                <w:sz w:val="24"/>
              </w:rPr>
            </w:pPr>
            <w:r>
              <w:rPr>
                <w:rFonts w:hint="eastAsia" w:asciiTheme="minorEastAsia" w:hAnsiTheme="minorEastAsia" w:eastAsiaTheme="minorEastAsia"/>
                <w:color w:val="000000"/>
                <w:sz w:val="24"/>
              </w:rPr>
              <w:t>1</w:t>
            </w:r>
          </w:p>
        </w:tc>
        <w:tc>
          <w:tcPr>
            <w:tcW w:w="518" w:type="pct"/>
            <w:vAlign w:val="center"/>
          </w:tcPr>
          <w:p w14:paraId="371C261B">
            <w:pPr>
              <w:rPr>
                <w:rFonts w:asciiTheme="minorEastAsia" w:hAnsiTheme="minorEastAsia" w:eastAsiaTheme="minorEastAsia"/>
                <w:sz w:val="24"/>
              </w:rPr>
            </w:pPr>
          </w:p>
        </w:tc>
        <w:tc>
          <w:tcPr>
            <w:tcW w:w="582" w:type="pct"/>
            <w:vAlign w:val="center"/>
          </w:tcPr>
          <w:p w14:paraId="4DEEBB24">
            <w:pPr>
              <w:rPr>
                <w:rFonts w:asciiTheme="minorEastAsia" w:hAnsiTheme="minorEastAsia" w:eastAsiaTheme="minorEastAsia"/>
                <w:sz w:val="24"/>
              </w:rPr>
            </w:pPr>
          </w:p>
        </w:tc>
        <w:tc>
          <w:tcPr>
            <w:tcW w:w="486" w:type="pct"/>
            <w:vAlign w:val="center"/>
          </w:tcPr>
          <w:p w14:paraId="5A8E2C0B">
            <w:pPr>
              <w:rPr>
                <w:rFonts w:asciiTheme="minorEastAsia" w:hAnsiTheme="minorEastAsia" w:eastAsiaTheme="minorEastAsia"/>
                <w:sz w:val="24"/>
              </w:rPr>
            </w:pPr>
          </w:p>
        </w:tc>
        <w:tc>
          <w:tcPr>
            <w:tcW w:w="486" w:type="pct"/>
            <w:vAlign w:val="center"/>
          </w:tcPr>
          <w:p w14:paraId="1B3C8547">
            <w:pPr>
              <w:rPr>
                <w:rFonts w:asciiTheme="minorEastAsia" w:hAnsiTheme="minorEastAsia" w:eastAsiaTheme="minorEastAsia"/>
                <w:sz w:val="24"/>
              </w:rPr>
            </w:pPr>
          </w:p>
        </w:tc>
        <w:tc>
          <w:tcPr>
            <w:tcW w:w="607" w:type="pct"/>
            <w:vAlign w:val="center"/>
          </w:tcPr>
          <w:p w14:paraId="7BD1C21E">
            <w:pPr>
              <w:rPr>
                <w:rFonts w:asciiTheme="minorEastAsia" w:hAnsiTheme="minorEastAsia" w:eastAsiaTheme="minorEastAsia"/>
                <w:sz w:val="24"/>
              </w:rPr>
            </w:pPr>
          </w:p>
        </w:tc>
        <w:tc>
          <w:tcPr>
            <w:tcW w:w="597" w:type="pct"/>
            <w:vAlign w:val="center"/>
          </w:tcPr>
          <w:p w14:paraId="3910E41F">
            <w:pPr>
              <w:rPr>
                <w:rFonts w:asciiTheme="minorEastAsia" w:hAnsiTheme="minorEastAsia" w:eastAsiaTheme="minorEastAsia"/>
                <w:sz w:val="24"/>
              </w:rPr>
            </w:pPr>
          </w:p>
        </w:tc>
        <w:tc>
          <w:tcPr>
            <w:tcW w:w="243" w:type="pct"/>
            <w:vAlign w:val="center"/>
          </w:tcPr>
          <w:p w14:paraId="580C5067">
            <w:pPr>
              <w:rPr>
                <w:rFonts w:asciiTheme="minorEastAsia" w:hAnsiTheme="minorEastAsia" w:eastAsiaTheme="minorEastAsia"/>
                <w:sz w:val="24"/>
              </w:rPr>
            </w:pPr>
          </w:p>
        </w:tc>
      </w:tr>
      <w:tr w14:paraId="0AE2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3BCDB72A">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61" w:type="pct"/>
            <w:vAlign w:val="center"/>
          </w:tcPr>
          <w:p w14:paraId="7A4595C2">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保安员</w:t>
            </w:r>
          </w:p>
        </w:tc>
        <w:tc>
          <w:tcPr>
            <w:tcW w:w="241" w:type="pct"/>
            <w:vAlign w:val="center"/>
          </w:tcPr>
          <w:p w14:paraId="6DA1826B">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w:t>
            </w:r>
          </w:p>
        </w:tc>
        <w:tc>
          <w:tcPr>
            <w:tcW w:w="518" w:type="pct"/>
            <w:vAlign w:val="center"/>
          </w:tcPr>
          <w:p w14:paraId="003ECE25">
            <w:pPr>
              <w:rPr>
                <w:rFonts w:asciiTheme="minorEastAsia" w:hAnsiTheme="minorEastAsia" w:eastAsiaTheme="minorEastAsia"/>
                <w:sz w:val="24"/>
              </w:rPr>
            </w:pPr>
          </w:p>
        </w:tc>
        <w:tc>
          <w:tcPr>
            <w:tcW w:w="582" w:type="pct"/>
            <w:vAlign w:val="center"/>
          </w:tcPr>
          <w:p w14:paraId="7CBC5C86">
            <w:pPr>
              <w:rPr>
                <w:rFonts w:asciiTheme="minorEastAsia" w:hAnsiTheme="minorEastAsia" w:eastAsiaTheme="minorEastAsia"/>
                <w:sz w:val="24"/>
              </w:rPr>
            </w:pPr>
          </w:p>
        </w:tc>
        <w:tc>
          <w:tcPr>
            <w:tcW w:w="486" w:type="pct"/>
            <w:vAlign w:val="center"/>
          </w:tcPr>
          <w:p w14:paraId="08987391">
            <w:pPr>
              <w:rPr>
                <w:rFonts w:asciiTheme="minorEastAsia" w:hAnsiTheme="minorEastAsia" w:eastAsiaTheme="minorEastAsia"/>
                <w:sz w:val="24"/>
              </w:rPr>
            </w:pPr>
          </w:p>
        </w:tc>
        <w:tc>
          <w:tcPr>
            <w:tcW w:w="486" w:type="pct"/>
            <w:vAlign w:val="center"/>
          </w:tcPr>
          <w:p w14:paraId="48AAEFD2">
            <w:pPr>
              <w:rPr>
                <w:rFonts w:asciiTheme="minorEastAsia" w:hAnsiTheme="minorEastAsia" w:eastAsiaTheme="minorEastAsia"/>
                <w:sz w:val="24"/>
              </w:rPr>
            </w:pPr>
          </w:p>
        </w:tc>
        <w:tc>
          <w:tcPr>
            <w:tcW w:w="607" w:type="pct"/>
            <w:vAlign w:val="center"/>
          </w:tcPr>
          <w:p w14:paraId="32405E76">
            <w:pPr>
              <w:rPr>
                <w:rFonts w:asciiTheme="minorEastAsia" w:hAnsiTheme="minorEastAsia" w:eastAsiaTheme="minorEastAsia"/>
                <w:sz w:val="24"/>
              </w:rPr>
            </w:pPr>
          </w:p>
        </w:tc>
        <w:tc>
          <w:tcPr>
            <w:tcW w:w="597" w:type="pct"/>
            <w:vAlign w:val="center"/>
          </w:tcPr>
          <w:p w14:paraId="506767CE">
            <w:pPr>
              <w:rPr>
                <w:rFonts w:asciiTheme="minorEastAsia" w:hAnsiTheme="minorEastAsia" w:eastAsiaTheme="minorEastAsia"/>
                <w:sz w:val="24"/>
              </w:rPr>
            </w:pPr>
          </w:p>
        </w:tc>
        <w:tc>
          <w:tcPr>
            <w:tcW w:w="243" w:type="pct"/>
            <w:vAlign w:val="center"/>
          </w:tcPr>
          <w:p w14:paraId="6B13A721">
            <w:pPr>
              <w:rPr>
                <w:rFonts w:asciiTheme="minorEastAsia" w:hAnsiTheme="minorEastAsia" w:eastAsiaTheme="minorEastAsia"/>
                <w:sz w:val="24"/>
              </w:rPr>
            </w:pPr>
          </w:p>
        </w:tc>
      </w:tr>
      <w:tr w14:paraId="792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115B1A3A">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61" w:type="pct"/>
            <w:vAlign w:val="center"/>
          </w:tcPr>
          <w:p w14:paraId="6F09E3E1">
            <w:pPr>
              <w:jc w:val="center"/>
              <w:rPr>
                <w:rFonts w:asciiTheme="minorEastAsia" w:hAnsiTheme="minorEastAsia" w:eastAsiaTheme="minorEastAsia"/>
                <w:sz w:val="24"/>
              </w:rPr>
            </w:pPr>
            <w:r>
              <w:rPr>
                <w:rFonts w:hint="eastAsia" w:asciiTheme="minorEastAsia" w:hAnsiTheme="minorEastAsia" w:eastAsiaTheme="minorEastAsia"/>
                <w:color w:val="000000"/>
                <w:sz w:val="24"/>
              </w:rPr>
              <w:t>后勤保障人员</w:t>
            </w:r>
          </w:p>
        </w:tc>
        <w:tc>
          <w:tcPr>
            <w:tcW w:w="241" w:type="pct"/>
            <w:vAlign w:val="center"/>
          </w:tcPr>
          <w:p w14:paraId="69783382">
            <w:pPr>
              <w:jc w:val="center"/>
              <w:rPr>
                <w:rFonts w:asciiTheme="minorEastAsia" w:hAnsiTheme="minorEastAsia" w:eastAsiaTheme="minorEastAsia"/>
                <w:sz w:val="24"/>
              </w:rPr>
            </w:pPr>
            <w:r>
              <w:rPr>
                <w:rFonts w:asciiTheme="minorEastAsia" w:hAnsiTheme="minorEastAsia" w:eastAsiaTheme="minorEastAsia"/>
                <w:color w:val="000000"/>
                <w:sz w:val="24"/>
              </w:rPr>
              <w:t>4</w:t>
            </w:r>
          </w:p>
        </w:tc>
        <w:tc>
          <w:tcPr>
            <w:tcW w:w="518" w:type="pct"/>
            <w:vAlign w:val="center"/>
          </w:tcPr>
          <w:p w14:paraId="435CFD55">
            <w:pPr>
              <w:rPr>
                <w:rFonts w:asciiTheme="minorEastAsia" w:hAnsiTheme="minorEastAsia" w:eastAsiaTheme="minorEastAsia"/>
                <w:sz w:val="24"/>
              </w:rPr>
            </w:pPr>
          </w:p>
        </w:tc>
        <w:tc>
          <w:tcPr>
            <w:tcW w:w="582" w:type="pct"/>
            <w:vAlign w:val="center"/>
          </w:tcPr>
          <w:p w14:paraId="616F906D">
            <w:pPr>
              <w:rPr>
                <w:rFonts w:asciiTheme="minorEastAsia" w:hAnsiTheme="minorEastAsia" w:eastAsiaTheme="minorEastAsia"/>
                <w:sz w:val="24"/>
              </w:rPr>
            </w:pPr>
          </w:p>
        </w:tc>
        <w:tc>
          <w:tcPr>
            <w:tcW w:w="486" w:type="pct"/>
            <w:vAlign w:val="center"/>
          </w:tcPr>
          <w:p w14:paraId="10048AAE">
            <w:pPr>
              <w:rPr>
                <w:rFonts w:asciiTheme="minorEastAsia" w:hAnsiTheme="minorEastAsia" w:eastAsiaTheme="minorEastAsia"/>
                <w:sz w:val="24"/>
              </w:rPr>
            </w:pPr>
          </w:p>
        </w:tc>
        <w:tc>
          <w:tcPr>
            <w:tcW w:w="486" w:type="pct"/>
            <w:vAlign w:val="center"/>
          </w:tcPr>
          <w:p w14:paraId="1948E9F7">
            <w:pPr>
              <w:rPr>
                <w:rFonts w:asciiTheme="minorEastAsia" w:hAnsiTheme="minorEastAsia" w:eastAsiaTheme="minorEastAsia"/>
                <w:sz w:val="24"/>
              </w:rPr>
            </w:pPr>
          </w:p>
        </w:tc>
        <w:tc>
          <w:tcPr>
            <w:tcW w:w="607" w:type="pct"/>
            <w:vAlign w:val="center"/>
          </w:tcPr>
          <w:p w14:paraId="1D44576A">
            <w:pPr>
              <w:rPr>
                <w:rFonts w:asciiTheme="minorEastAsia" w:hAnsiTheme="minorEastAsia" w:eastAsiaTheme="minorEastAsia"/>
                <w:sz w:val="24"/>
              </w:rPr>
            </w:pPr>
          </w:p>
        </w:tc>
        <w:tc>
          <w:tcPr>
            <w:tcW w:w="597" w:type="pct"/>
            <w:vAlign w:val="center"/>
          </w:tcPr>
          <w:p w14:paraId="61DA3733">
            <w:pPr>
              <w:rPr>
                <w:rFonts w:asciiTheme="minorEastAsia" w:hAnsiTheme="minorEastAsia" w:eastAsiaTheme="minorEastAsia"/>
                <w:sz w:val="24"/>
              </w:rPr>
            </w:pPr>
          </w:p>
        </w:tc>
        <w:tc>
          <w:tcPr>
            <w:tcW w:w="243" w:type="pct"/>
            <w:vAlign w:val="center"/>
          </w:tcPr>
          <w:p w14:paraId="0B849A7D">
            <w:pPr>
              <w:rPr>
                <w:rFonts w:asciiTheme="minorEastAsia" w:hAnsiTheme="minorEastAsia" w:eastAsiaTheme="minorEastAsia"/>
                <w:sz w:val="24"/>
              </w:rPr>
            </w:pPr>
          </w:p>
        </w:tc>
      </w:tr>
      <w:tr w14:paraId="668C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9" w:type="pct"/>
            <w:vAlign w:val="center"/>
          </w:tcPr>
          <w:p w14:paraId="77271159">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61" w:type="pct"/>
            <w:vAlign w:val="center"/>
          </w:tcPr>
          <w:p w14:paraId="30D18423">
            <w:pPr>
              <w:jc w:val="center"/>
              <w:rPr>
                <w:rFonts w:asciiTheme="minorEastAsia" w:hAnsiTheme="minorEastAsia" w:eastAsiaTheme="minorEastAsia"/>
                <w:sz w:val="24"/>
              </w:rPr>
            </w:pPr>
            <w:r>
              <w:rPr>
                <w:rFonts w:hint="eastAsia" w:asciiTheme="minorEastAsia" w:hAnsiTheme="minorEastAsia" w:eastAsiaTheme="minorEastAsia"/>
                <w:color w:val="000000"/>
                <w:sz w:val="24"/>
              </w:rPr>
              <w:t>设备设施维修人员</w:t>
            </w:r>
          </w:p>
        </w:tc>
        <w:tc>
          <w:tcPr>
            <w:tcW w:w="241" w:type="pct"/>
            <w:vAlign w:val="center"/>
          </w:tcPr>
          <w:p w14:paraId="70C6EF7B">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1ADE2770">
            <w:pPr>
              <w:rPr>
                <w:rFonts w:asciiTheme="minorEastAsia" w:hAnsiTheme="minorEastAsia" w:eastAsiaTheme="minorEastAsia"/>
                <w:sz w:val="24"/>
              </w:rPr>
            </w:pPr>
          </w:p>
        </w:tc>
        <w:tc>
          <w:tcPr>
            <w:tcW w:w="582" w:type="pct"/>
            <w:vAlign w:val="center"/>
          </w:tcPr>
          <w:p w14:paraId="579BC0F0">
            <w:pPr>
              <w:rPr>
                <w:rFonts w:asciiTheme="minorEastAsia" w:hAnsiTheme="minorEastAsia" w:eastAsiaTheme="minorEastAsia"/>
                <w:sz w:val="24"/>
              </w:rPr>
            </w:pPr>
          </w:p>
        </w:tc>
        <w:tc>
          <w:tcPr>
            <w:tcW w:w="486" w:type="pct"/>
            <w:vAlign w:val="center"/>
          </w:tcPr>
          <w:p w14:paraId="0D459B72">
            <w:pPr>
              <w:rPr>
                <w:rFonts w:asciiTheme="minorEastAsia" w:hAnsiTheme="minorEastAsia" w:eastAsiaTheme="minorEastAsia"/>
                <w:sz w:val="24"/>
              </w:rPr>
            </w:pPr>
          </w:p>
        </w:tc>
        <w:tc>
          <w:tcPr>
            <w:tcW w:w="486" w:type="pct"/>
            <w:vAlign w:val="center"/>
          </w:tcPr>
          <w:p w14:paraId="4269193D">
            <w:pPr>
              <w:rPr>
                <w:rFonts w:asciiTheme="minorEastAsia" w:hAnsiTheme="minorEastAsia" w:eastAsiaTheme="minorEastAsia"/>
                <w:sz w:val="24"/>
              </w:rPr>
            </w:pPr>
          </w:p>
        </w:tc>
        <w:tc>
          <w:tcPr>
            <w:tcW w:w="607" w:type="pct"/>
            <w:vAlign w:val="center"/>
          </w:tcPr>
          <w:p w14:paraId="54FA152C">
            <w:pPr>
              <w:rPr>
                <w:rFonts w:asciiTheme="minorEastAsia" w:hAnsiTheme="minorEastAsia" w:eastAsiaTheme="minorEastAsia"/>
                <w:sz w:val="24"/>
              </w:rPr>
            </w:pPr>
          </w:p>
        </w:tc>
        <w:tc>
          <w:tcPr>
            <w:tcW w:w="597" w:type="pct"/>
            <w:vAlign w:val="center"/>
          </w:tcPr>
          <w:p w14:paraId="190B14ED">
            <w:pPr>
              <w:rPr>
                <w:rFonts w:asciiTheme="minorEastAsia" w:hAnsiTheme="minorEastAsia" w:eastAsiaTheme="minorEastAsia"/>
                <w:sz w:val="24"/>
              </w:rPr>
            </w:pPr>
          </w:p>
        </w:tc>
        <w:tc>
          <w:tcPr>
            <w:tcW w:w="243" w:type="pct"/>
            <w:vAlign w:val="center"/>
          </w:tcPr>
          <w:p w14:paraId="592E76B4">
            <w:pPr>
              <w:rPr>
                <w:rFonts w:asciiTheme="minorEastAsia" w:hAnsiTheme="minorEastAsia" w:eastAsiaTheme="minorEastAsia"/>
                <w:sz w:val="24"/>
              </w:rPr>
            </w:pPr>
          </w:p>
        </w:tc>
      </w:tr>
      <w:tr w14:paraId="27A0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40" w:type="pct"/>
            <w:gridSpan w:val="2"/>
            <w:vAlign w:val="center"/>
          </w:tcPr>
          <w:p w14:paraId="3E5B3766">
            <w:pPr>
              <w:jc w:val="center"/>
              <w:rPr>
                <w:rFonts w:asciiTheme="minorEastAsia" w:hAnsiTheme="minorEastAsia" w:eastAsiaTheme="minorEastAsia"/>
                <w:b/>
                <w:sz w:val="24"/>
              </w:rPr>
            </w:pPr>
            <w:r>
              <w:rPr>
                <w:rFonts w:hint="eastAsia" w:asciiTheme="minorEastAsia" w:hAnsiTheme="minorEastAsia" w:eastAsiaTheme="minorEastAsia"/>
                <w:b/>
                <w:sz w:val="24"/>
              </w:rPr>
              <w:t>月合计</w:t>
            </w:r>
          </w:p>
        </w:tc>
        <w:tc>
          <w:tcPr>
            <w:tcW w:w="241" w:type="pct"/>
            <w:vAlign w:val="center"/>
          </w:tcPr>
          <w:p w14:paraId="4C69204A">
            <w:pPr>
              <w:jc w:val="center"/>
              <w:rPr>
                <w:rFonts w:asciiTheme="minorEastAsia" w:hAnsiTheme="minorEastAsia" w:eastAsiaTheme="minorEastAsia"/>
                <w:b/>
                <w:sz w:val="24"/>
              </w:rPr>
            </w:pPr>
            <w:r>
              <w:rPr>
                <w:rFonts w:asciiTheme="minorEastAsia" w:hAnsiTheme="minorEastAsia" w:eastAsiaTheme="minorEastAsia"/>
                <w:b/>
                <w:sz w:val="24"/>
              </w:rPr>
              <w:t>12</w:t>
            </w:r>
          </w:p>
        </w:tc>
        <w:tc>
          <w:tcPr>
            <w:tcW w:w="518" w:type="pct"/>
            <w:vAlign w:val="center"/>
          </w:tcPr>
          <w:p w14:paraId="7808A7B9">
            <w:pPr>
              <w:rPr>
                <w:rFonts w:asciiTheme="minorEastAsia" w:hAnsiTheme="minorEastAsia" w:eastAsiaTheme="minorEastAsia"/>
                <w:b/>
                <w:sz w:val="24"/>
              </w:rPr>
            </w:pPr>
          </w:p>
        </w:tc>
        <w:tc>
          <w:tcPr>
            <w:tcW w:w="582" w:type="pct"/>
            <w:vAlign w:val="center"/>
          </w:tcPr>
          <w:p w14:paraId="7F17532C">
            <w:pPr>
              <w:rPr>
                <w:rFonts w:asciiTheme="minorEastAsia" w:hAnsiTheme="minorEastAsia" w:eastAsiaTheme="minorEastAsia"/>
                <w:b/>
                <w:sz w:val="24"/>
              </w:rPr>
            </w:pPr>
          </w:p>
        </w:tc>
        <w:tc>
          <w:tcPr>
            <w:tcW w:w="486" w:type="pct"/>
            <w:vAlign w:val="center"/>
          </w:tcPr>
          <w:p w14:paraId="3CDEBFA3">
            <w:pPr>
              <w:rPr>
                <w:rFonts w:asciiTheme="minorEastAsia" w:hAnsiTheme="minorEastAsia" w:eastAsiaTheme="minorEastAsia"/>
                <w:b/>
                <w:sz w:val="24"/>
              </w:rPr>
            </w:pPr>
          </w:p>
        </w:tc>
        <w:tc>
          <w:tcPr>
            <w:tcW w:w="486" w:type="pct"/>
            <w:vAlign w:val="center"/>
          </w:tcPr>
          <w:p w14:paraId="486AA568">
            <w:pPr>
              <w:rPr>
                <w:rFonts w:asciiTheme="minorEastAsia" w:hAnsiTheme="minorEastAsia" w:eastAsiaTheme="minorEastAsia"/>
                <w:b/>
                <w:sz w:val="24"/>
              </w:rPr>
            </w:pPr>
          </w:p>
        </w:tc>
        <w:tc>
          <w:tcPr>
            <w:tcW w:w="607" w:type="pct"/>
            <w:vAlign w:val="center"/>
          </w:tcPr>
          <w:p w14:paraId="3E5874C7">
            <w:pPr>
              <w:rPr>
                <w:rFonts w:asciiTheme="minorEastAsia" w:hAnsiTheme="minorEastAsia" w:eastAsiaTheme="minorEastAsia"/>
                <w:b/>
                <w:sz w:val="24"/>
              </w:rPr>
            </w:pPr>
          </w:p>
        </w:tc>
        <w:tc>
          <w:tcPr>
            <w:tcW w:w="597" w:type="pct"/>
            <w:vAlign w:val="center"/>
          </w:tcPr>
          <w:p w14:paraId="6284C2A5">
            <w:pPr>
              <w:rPr>
                <w:rFonts w:asciiTheme="minorEastAsia" w:hAnsiTheme="minorEastAsia" w:eastAsiaTheme="minorEastAsia"/>
                <w:b/>
                <w:sz w:val="24"/>
              </w:rPr>
            </w:pPr>
          </w:p>
        </w:tc>
        <w:tc>
          <w:tcPr>
            <w:tcW w:w="243" w:type="pct"/>
            <w:vAlign w:val="center"/>
          </w:tcPr>
          <w:p w14:paraId="1A2C114E">
            <w:pPr>
              <w:rPr>
                <w:rFonts w:asciiTheme="minorEastAsia" w:hAnsiTheme="minorEastAsia" w:eastAsiaTheme="minorEastAsia"/>
                <w:sz w:val="24"/>
              </w:rPr>
            </w:pPr>
          </w:p>
        </w:tc>
      </w:tr>
      <w:tr w14:paraId="1DBF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0" w:type="pct"/>
            <w:gridSpan w:val="2"/>
            <w:vAlign w:val="center"/>
          </w:tcPr>
          <w:p w14:paraId="57BD77C4">
            <w:pPr>
              <w:jc w:val="center"/>
              <w:rPr>
                <w:rFonts w:asciiTheme="minorEastAsia" w:hAnsiTheme="minorEastAsia" w:eastAsiaTheme="minorEastAsia"/>
                <w:b/>
                <w:sz w:val="24"/>
              </w:rPr>
            </w:pPr>
            <w:r>
              <w:rPr>
                <w:rFonts w:hint="eastAsia" w:asciiTheme="minorEastAsia" w:hAnsiTheme="minorEastAsia" w:eastAsiaTheme="minorEastAsia"/>
                <w:b/>
                <w:sz w:val="24"/>
              </w:rPr>
              <w:t>年合计金额</w:t>
            </w:r>
          </w:p>
        </w:tc>
        <w:tc>
          <w:tcPr>
            <w:tcW w:w="241" w:type="pct"/>
            <w:vAlign w:val="center"/>
          </w:tcPr>
          <w:p w14:paraId="1AA87A0A">
            <w:pPr>
              <w:rPr>
                <w:rFonts w:asciiTheme="minorEastAsia" w:hAnsiTheme="minorEastAsia" w:eastAsiaTheme="minorEastAsia"/>
                <w:b/>
                <w:sz w:val="24"/>
              </w:rPr>
            </w:pPr>
            <w:r>
              <w:rPr>
                <w:rFonts w:asciiTheme="minorEastAsia" w:hAnsiTheme="minorEastAsia" w:eastAsiaTheme="minorEastAsia"/>
                <w:b/>
                <w:sz w:val="24"/>
              </w:rPr>
              <w:t>/</w:t>
            </w:r>
          </w:p>
        </w:tc>
        <w:tc>
          <w:tcPr>
            <w:tcW w:w="518" w:type="pct"/>
            <w:vAlign w:val="center"/>
          </w:tcPr>
          <w:p w14:paraId="4C5E9152">
            <w:pPr>
              <w:rPr>
                <w:rFonts w:asciiTheme="minorEastAsia" w:hAnsiTheme="minorEastAsia" w:eastAsiaTheme="minorEastAsia"/>
                <w:b/>
                <w:sz w:val="24"/>
              </w:rPr>
            </w:pPr>
          </w:p>
        </w:tc>
        <w:tc>
          <w:tcPr>
            <w:tcW w:w="582" w:type="pct"/>
            <w:vAlign w:val="center"/>
          </w:tcPr>
          <w:p w14:paraId="62F9DFC3">
            <w:pPr>
              <w:rPr>
                <w:rFonts w:asciiTheme="minorEastAsia" w:hAnsiTheme="minorEastAsia" w:eastAsiaTheme="minorEastAsia"/>
                <w:b/>
                <w:sz w:val="24"/>
              </w:rPr>
            </w:pPr>
          </w:p>
        </w:tc>
        <w:tc>
          <w:tcPr>
            <w:tcW w:w="486" w:type="pct"/>
            <w:vAlign w:val="center"/>
          </w:tcPr>
          <w:p w14:paraId="270A280A">
            <w:pPr>
              <w:rPr>
                <w:rFonts w:asciiTheme="minorEastAsia" w:hAnsiTheme="minorEastAsia" w:eastAsiaTheme="minorEastAsia"/>
                <w:b/>
                <w:sz w:val="24"/>
              </w:rPr>
            </w:pPr>
          </w:p>
        </w:tc>
        <w:tc>
          <w:tcPr>
            <w:tcW w:w="486" w:type="pct"/>
            <w:vAlign w:val="center"/>
          </w:tcPr>
          <w:p w14:paraId="4BAEC633">
            <w:pPr>
              <w:rPr>
                <w:rFonts w:asciiTheme="minorEastAsia" w:hAnsiTheme="minorEastAsia" w:eastAsiaTheme="minorEastAsia"/>
                <w:b/>
                <w:sz w:val="24"/>
              </w:rPr>
            </w:pPr>
          </w:p>
        </w:tc>
        <w:tc>
          <w:tcPr>
            <w:tcW w:w="607" w:type="pct"/>
            <w:vAlign w:val="center"/>
          </w:tcPr>
          <w:p w14:paraId="0AF65FB5">
            <w:pPr>
              <w:rPr>
                <w:rFonts w:asciiTheme="minorEastAsia" w:hAnsiTheme="minorEastAsia" w:eastAsiaTheme="minorEastAsia"/>
                <w:b/>
                <w:sz w:val="24"/>
              </w:rPr>
            </w:pPr>
          </w:p>
        </w:tc>
        <w:tc>
          <w:tcPr>
            <w:tcW w:w="597" w:type="pct"/>
            <w:vAlign w:val="center"/>
          </w:tcPr>
          <w:p w14:paraId="28C259AE">
            <w:pPr>
              <w:rPr>
                <w:rFonts w:asciiTheme="minorEastAsia" w:hAnsiTheme="minorEastAsia" w:eastAsiaTheme="minorEastAsia"/>
                <w:b/>
                <w:sz w:val="24"/>
              </w:rPr>
            </w:pPr>
            <w:r>
              <w:rPr>
                <w:rFonts w:asciiTheme="minorEastAsia" w:hAnsiTheme="minorEastAsia" w:eastAsiaTheme="minorEastAsia"/>
                <w:b/>
                <w:sz w:val="24"/>
              </w:rPr>
              <w:t>/</w:t>
            </w:r>
          </w:p>
        </w:tc>
        <w:tc>
          <w:tcPr>
            <w:tcW w:w="243" w:type="pct"/>
            <w:vAlign w:val="center"/>
          </w:tcPr>
          <w:p w14:paraId="42F72128">
            <w:pPr>
              <w:rPr>
                <w:rFonts w:asciiTheme="minorEastAsia" w:hAnsiTheme="minorEastAsia" w:eastAsiaTheme="minorEastAsia"/>
                <w:sz w:val="24"/>
              </w:rPr>
            </w:pPr>
          </w:p>
        </w:tc>
      </w:tr>
      <w:tr w14:paraId="634E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759B5665">
            <w:pPr>
              <w:jc w:val="left"/>
              <w:rPr>
                <w:rFonts w:asciiTheme="minorEastAsia" w:hAnsiTheme="minorEastAsia" w:eastAsiaTheme="minorEastAsia"/>
                <w:b/>
                <w:bCs/>
                <w:color w:val="000000"/>
                <w:sz w:val="24"/>
              </w:rPr>
            </w:pPr>
            <w:r>
              <w:rPr>
                <w:rFonts w:ascii="宋体" w:hAnsi="宋体" w:cs="宋体"/>
                <w:b/>
                <w:iCs/>
                <w:sz w:val="24"/>
              </w:rPr>
              <w:t>（二）</w:t>
            </w:r>
            <w:r>
              <w:rPr>
                <w:rFonts w:hint="eastAsia" w:ascii="宋体" w:hAnsi="宋体" w:cs="宋体"/>
                <w:b/>
                <w:iCs/>
                <w:sz w:val="24"/>
              </w:rPr>
              <w:t>汕头市档案馆侨批分馆（侨批文物馆）物业管理</w:t>
            </w:r>
          </w:p>
        </w:tc>
      </w:tr>
      <w:tr w14:paraId="690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51F0770A">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61" w:type="pct"/>
            <w:vAlign w:val="center"/>
          </w:tcPr>
          <w:p w14:paraId="11139F7D">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保安班长（项目负责人）</w:t>
            </w:r>
          </w:p>
        </w:tc>
        <w:tc>
          <w:tcPr>
            <w:tcW w:w="241" w:type="pct"/>
            <w:vAlign w:val="center"/>
          </w:tcPr>
          <w:p w14:paraId="38DA449E">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288742CF">
            <w:pPr>
              <w:rPr>
                <w:rFonts w:asciiTheme="minorEastAsia" w:hAnsiTheme="minorEastAsia" w:eastAsiaTheme="minorEastAsia"/>
                <w:sz w:val="24"/>
              </w:rPr>
            </w:pPr>
          </w:p>
        </w:tc>
        <w:tc>
          <w:tcPr>
            <w:tcW w:w="582" w:type="pct"/>
            <w:vAlign w:val="center"/>
          </w:tcPr>
          <w:p w14:paraId="681AB7C5">
            <w:pPr>
              <w:rPr>
                <w:rFonts w:asciiTheme="minorEastAsia" w:hAnsiTheme="minorEastAsia" w:eastAsiaTheme="minorEastAsia"/>
                <w:sz w:val="24"/>
              </w:rPr>
            </w:pPr>
          </w:p>
        </w:tc>
        <w:tc>
          <w:tcPr>
            <w:tcW w:w="486" w:type="pct"/>
            <w:vAlign w:val="center"/>
          </w:tcPr>
          <w:p w14:paraId="6408DFB9">
            <w:pPr>
              <w:rPr>
                <w:rFonts w:asciiTheme="minorEastAsia" w:hAnsiTheme="minorEastAsia" w:eastAsiaTheme="minorEastAsia"/>
                <w:sz w:val="24"/>
              </w:rPr>
            </w:pPr>
          </w:p>
        </w:tc>
        <w:tc>
          <w:tcPr>
            <w:tcW w:w="486" w:type="pct"/>
            <w:vAlign w:val="center"/>
          </w:tcPr>
          <w:p w14:paraId="437BB045">
            <w:pPr>
              <w:rPr>
                <w:rFonts w:asciiTheme="minorEastAsia" w:hAnsiTheme="minorEastAsia" w:eastAsiaTheme="minorEastAsia"/>
                <w:sz w:val="24"/>
              </w:rPr>
            </w:pPr>
          </w:p>
        </w:tc>
        <w:tc>
          <w:tcPr>
            <w:tcW w:w="607" w:type="pct"/>
            <w:vAlign w:val="center"/>
          </w:tcPr>
          <w:p w14:paraId="7B262EC4">
            <w:pPr>
              <w:rPr>
                <w:rFonts w:asciiTheme="minorEastAsia" w:hAnsiTheme="minorEastAsia" w:eastAsiaTheme="minorEastAsia"/>
                <w:sz w:val="24"/>
              </w:rPr>
            </w:pPr>
          </w:p>
        </w:tc>
        <w:tc>
          <w:tcPr>
            <w:tcW w:w="597" w:type="pct"/>
            <w:vAlign w:val="center"/>
          </w:tcPr>
          <w:p w14:paraId="02DCFE08">
            <w:pPr>
              <w:rPr>
                <w:rFonts w:asciiTheme="minorEastAsia" w:hAnsiTheme="minorEastAsia" w:eastAsiaTheme="minorEastAsia"/>
                <w:sz w:val="24"/>
              </w:rPr>
            </w:pPr>
          </w:p>
        </w:tc>
        <w:tc>
          <w:tcPr>
            <w:tcW w:w="243" w:type="pct"/>
            <w:vAlign w:val="center"/>
          </w:tcPr>
          <w:p w14:paraId="730A30E0">
            <w:pPr>
              <w:rPr>
                <w:rFonts w:asciiTheme="minorEastAsia" w:hAnsiTheme="minorEastAsia" w:eastAsiaTheme="minorEastAsia"/>
                <w:sz w:val="24"/>
              </w:rPr>
            </w:pPr>
          </w:p>
        </w:tc>
      </w:tr>
      <w:tr w14:paraId="3F76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0B34A857">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61" w:type="pct"/>
            <w:vAlign w:val="center"/>
          </w:tcPr>
          <w:p w14:paraId="7E2ACDD8">
            <w:pPr>
              <w:jc w:val="center"/>
              <w:rPr>
                <w:rFonts w:asciiTheme="minorEastAsia" w:hAnsiTheme="minorEastAsia" w:eastAsiaTheme="minorEastAsia"/>
                <w:sz w:val="24"/>
              </w:rPr>
            </w:pPr>
            <w:r>
              <w:rPr>
                <w:rFonts w:hint="eastAsia" w:ascii="宋体" w:hAnsi="宋体" w:cs="宋体"/>
                <w:iCs/>
                <w:sz w:val="24"/>
              </w:rPr>
              <w:t>维修人员</w:t>
            </w:r>
          </w:p>
        </w:tc>
        <w:tc>
          <w:tcPr>
            <w:tcW w:w="241" w:type="pct"/>
            <w:vAlign w:val="center"/>
          </w:tcPr>
          <w:p w14:paraId="4B27D92B">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52C330A5">
            <w:pPr>
              <w:rPr>
                <w:rFonts w:asciiTheme="minorEastAsia" w:hAnsiTheme="minorEastAsia" w:eastAsiaTheme="minorEastAsia"/>
                <w:sz w:val="24"/>
              </w:rPr>
            </w:pPr>
          </w:p>
        </w:tc>
        <w:tc>
          <w:tcPr>
            <w:tcW w:w="582" w:type="pct"/>
            <w:vAlign w:val="center"/>
          </w:tcPr>
          <w:p w14:paraId="252E049B">
            <w:pPr>
              <w:rPr>
                <w:rFonts w:asciiTheme="minorEastAsia" w:hAnsiTheme="minorEastAsia" w:eastAsiaTheme="minorEastAsia"/>
                <w:sz w:val="24"/>
              </w:rPr>
            </w:pPr>
          </w:p>
        </w:tc>
        <w:tc>
          <w:tcPr>
            <w:tcW w:w="486" w:type="pct"/>
            <w:vAlign w:val="center"/>
          </w:tcPr>
          <w:p w14:paraId="71737FE7">
            <w:pPr>
              <w:rPr>
                <w:rFonts w:asciiTheme="minorEastAsia" w:hAnsiTheme="minorEastAsia" w:eastAsiaTheme="minorEastAsia"/>
                <w:sz w:val="24"/>
              </w:rPr>
            </w:pPr>
          </w:p>
        </w:tc>
        <w:tc>
          <w:tcPr>
            <w:tcW w:w="486" w:type="pct"/>
            <w:vAlign w:val="center"/>
          </w:tcPr>
          <w:p w14:paraId="76FEB9B3">
            <w:pPr>
              <w:rPr>
                <w:rFonts w:asciiTheme="minorEastAsia" w:hAnsiTheme="minorEastAsia" w:eastAsiaTheme="minorEastAsia"/>
                <w:sz w:val="24"/>
              </w:rPr>
            </w:pPr>
          </w:p>
        </w:tc>
        <w:tc>
          <w:tcPr>
            <w:tcW w:w="607" w:type="pct"/>
            <w:vAlign w:val="center"/>
          </w:tcPr>
          <w:p w14:paraId="252700BD">
            <w:pPr>
              <w:rPr>
                <w:rFonts w:asciiTheme="minorEastAsia" w:hAnsiTheme="minorEastAsia" w:eastAsiaTheme="minorEastAsia"/>
                <w:sz w:val="24"/>
              </w:rPr>
            </w:pPr>
          </w:p>
        </w:tc>
        <w:tc>
          <w:tcPr>
            <w:tcW w:w="597" w:type="pct"/>
            <w:vAlign w:val="center"/>
          </w:tcPr>
          <w:p w14:paraId="64541E1C">
            <w:pPr>
              <w:rPr>
                <w:rFonts w:asciiTheme="minorEastAsia" w:hAnsiTheme="minorEastAsia" w:eastAsiaTheme="minorEastAsia"/>
                <w:sz w:val="24"/>
              </w:rPr>
            </w:pPr>
          </w:p>
        </w:tc>
        <w:tc>
          <w:tcPr>
            <w:tcW w:w="243" w:type="pct"/>
            <w:vAlign w:val="center"/>
          </w:tcPr>
          <w:p w14:paraId="0A141502">
            <w:pPr>
              <w:rPr>
                <w:rFonts w:asciiTheme="minorEastAsia" w:hAnsiTheme="minorEastAsia" w:eastAsiaTheme="minorEastAsia"/>
                <w:sz w:val="24"/>
              </w:rPr>
            </w:pPr>
          </w:p>
        </w:tc>
      </w:tr>
      <w:tr w14:paraId="5173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42D9F32B">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61" w:type="pct"/>
            <w:vAlign w:val="center"/>
          </w:tcPr>
          <w:p w14:paraId="3E529C5A">
            <w:pPr>
              <w:jc w:val="center"/>
              <w:rPr>
                <w:rFonts w:ascii="宋体" w:hAnsi="宋体" w:cs="宋体"/>
                <w:iCs/>
                <w:sz w:val="24"/>
              </w:rPr>
            </w:pPr>
            <w:r>
              <w:rPr>
                <w:rFonts w:hint="eastAsia" w:ascii="宋体" w:hAnsi="宋体" w:cs="宋体"/>
                <w:iCs/>
                <w:sz w:val="24"/>
              </w:rPr>
              <w:t>保安员</w:t>
            </w:r>
          </w:p>
        </w:tc>
        <w:tc>
          <w:tcPr>
            <w:tcW w:w="241" w:type="pct"/>
            <w:vAlign w:val="center"/>
          </w:tcPr>
          <w:p w14:paraId="0244F979">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518" w:type="pct"/>
            <w:vAlign w:val="center"/>
          </w:tcPr>
          <w:p w14:paraId="2B234317">
            <w:pPr>
              <w:rPr>
                <w:rFonts w:asciiTheme="minorEastAsia" w:hAnsiTheme="minorEastAsia" w:eastAsiaTheme="minorEastAsia"/>
                <w:sz w:val="24"/>
              </w:rPr>
            </w:pPr>
          </w:p>
        </w:tc>
        <w:tc>
          <w:tcPr>
            <w:tcW w:w="582" w:type="pct"/>
            <w:vAlign w:val="center"/>
          </w:tcPr>
          <w:p w14:paraId="02D1A2AD">
            <w:pPr>
              <w:rPr>
                <w:rFonts w:asciiTheme="minorEastAsia" w:hAnsiTheme="minorEastAsia" w:eastAsiaTheme="minorEastAsia"/>
                <w:sz w:val="24"/>
              </w:rPr>
            </w:pPr>
          </w:p>
        </w:tc>
        <w:tc>
          <w:tcPr>
            <w:tcW w:w="486" w:type="pct"/>
            <w:vAlign w:val="center"/>
          </w:tcPr>
          <w:p w14:paraId="3F5A7EBF">
            <w:pPr>
              <w:rPr>
                <w:rFonts w:asciiTheme="minorEastAsia" w:hAnsiTheme="minorEastAsia" w:eastAsiaTheme="minorEastAsia"/>
                <w:sz w:val="24"/>
              </w:rPr>
            </w:pPr>
          </w:p>
        </w:tc>
        <w:tc>
          <w:tcPr>
            <w:tcW w:w="486" w:type="pct"/>
            <w:vAlign w:val="center"/>
          </w:tcPr>
          <w:p w14:paraId="0DBD2C33">
            <w:pPr>
              <w:rPr>
                <w:rFonts w:asciiTheme="minorEastAsia" w:hAnsiTheme="minorEastAsia" w:eastAsiaTheme="minorEastAsia"/>
                <w:sz w:val="24"/>
              </w:rPr>
            </w:pPr>
          </w:p>
        </w:tc>
        <w:tc>
          <w:tcPr>
            <w:tcW w:w="607" w:type="pct"/>
            <w:vAlign w:val="center"/>
          </w:tcPr>
          <w:p w14:paraId="2D555D98">
            <w:pPr>
              <w:rPr>
                <w:rFonts w:asciiTheme="minorEastAsia" w:hAnsiTheme="minorEastAsia" w:eastAsiaTheme="minorEastAsia"/>
                <w:sz w:val="24"/>
              </w:rPr>
            </w:pPr>
          </w:p>
        </w:tc>
        <w:tc>
          <w:tcPr>
            <w:tcW w:w="597" w:type="pct"/>
            <w:vAlign w:val="center"/>
          </w:tcPr>
          <w:p w14:paraId="3EF46B7B">
            <w:pPr>
              <w:rPr>
                <w:rFonts w:asciiTheme="minorEastAsia" w:hAnsiTheme="minorEastAsia" w:eastAsiaTheme="minorEastAsia"/>
                <w:sz w:val="24"/>
              </w:rPr>
            </w:pPr>
          </w:p>
        </w:tc>
        <w:tc>
          <w:tcPr>
            <w:tcW w:w="243" w:type="pct"/>
            <w:vAlign w:val="center"/>
          </w:tcPr>
          <w:p w14:paraId="41CC30AA">
            <w:pPr>
              <w:rPr>
                <w:rFonts w:asciiTheme="minorEastAsia" w:hAnsiTheme="minorEastAsia" w:eastAsiaTheme="minorEastAsia"/>
                <w:sz w:val="24"/>
              </w:rPr>
            </w:pPr>
          </w:p>
        </w:tc>
      </w:tr>
      <w:tr w14:paraId="58C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9" w:type="pct"/>
            <w:vAlign w:val="center"/>
          </w:tcPr>
          <w:p w14:paraId="60D5F9BE">
            <w:pPr>
              <w:jc w:val="center"/>
              <w:rPr>
                <w:rFonts w:asciiTheme="minorEastAsia" w:hAnsiTheme="minorEastAsia" w:eastAsiaTheme="minorEastAsia"/>
                <w:sz w:val="24"/>
              </w:rPr>
            </w:pPr>
            <w:r>
              <w:rPr>
                <w:rFonts w:asciiTheme="minorEastAsia" w:hAnsiTheme="minorEastAsia" w:eastAsiaTheme="minorEastAsia"/>
                <w:sz w:val="24"/>
              </w:rPr>
              <w:t>4</w:t>
            </w:r>
          </w:p>
        </w:tc>
        <w:tc>
          <w:tcPr>
            <w:tcW w:w="961" w:type="pct"/>
            <w:vAlign w:val="center"/>
          </w:tcPr>
          <w:p w14:paraId="0BDAE9F5">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保洁</w:t>
            </w:r>
          </w:p>
        </w:tc>
        <w:tc>
          <w:tcPr>
            <w:tcW w:w="241" w:type="pct"/>
            <w:vAlign w:val="center"/>
          </w:tcPr>
          <w:p w14:paraId="684E201D">
            <w:pPr>
              <w:jc w:val="center"/>
              <w:rPr>
                <w:rFonts w:asciiTheme="minorEastAsia" w:hAnsiTheme="minorEastAsia" w:eastAsiaTheme="minorEastAsia"/>
                <w:sz w:val="24"/>
              </w:rPr>
            </w:pPr>
            <w:r>
              <w:rPr>
                <w:rFonts w:asciiTheme="minorEastAsia" w:hAnsiTheme="minorEastAsia" w:eastAsiaTheme="minorEastAsia"/>
                <w:color w:val="000000"/>
                <w:sz w:val="24"/>
              </w:rPr>
              <w:t>2</w:t>
            </w:r>
          </w:p>
        </w:tc>
        <w:tc>
          <w:tcPr>
            <w:tcW w:w="518" w:type="pct"/>
            <w:vAlign w:val="center"/>
          </w:tcPr>
          <w:p w14:paraId="1832D6A6">
            <w:pPr>
              <w:rPr>
                <w:rFonts w:asciiTheme="minorEastAsia" w:hAnsiTheme="minorEastAsia" w:eastAsiaTheme="minorEastAsia"/>
                <w:sz w:val="24"/>
              </w:rPr>
            </w:pPr>
          </w:p>
        </w:tc>
        <w:tc>
          <w:tcPr>
            <w:tcW w:w="582" w:type="pct"/>
            <w:vAlign w:val="center"/>
          </w:tcPr>
          <w:p w14:paraId="7161572C">
            <w:pPr>
              <w:rPr>
                <w:rFonts w:asciiTheme="minorEastAsia" w:hAnsiTheme="minorEastAsia" w:eastAsiaTheme="minorEastAsia"/>
                <w:sz w:val="24"/>
              </w:rPr>
            </w:pPr>
          </w:p>
        </w:tc>
        <w:tc>
          <w:tcPr>
            <w:tcW w:w="486" w:type="pct"/>
            <w:vAlign w:val="center"/>
          </w:tcPr>
          <w:p w14:paraId="3E5A2E04">
            <w:pPr>
              <w:rPr>
                <w:rFonts w:asciiTheme="minorEastAsia" w:hAnsiTheme="minorEastAsia" w:eastAsiaTheme="minorEastAsia"/>
                <w:sz w:val="24"/>
              </w:rPr>
            </w:pPr>
          </w:p>
        </w:tc>
        <w:tc>
          <w:tcPr>
            <w:tcW w:w="486" w:type="pct"/>
            <w:vAlign w:val="center"/>
          </w:tcPr>
          <w:p w14:paraId="24A4332F">
            <w:pPr>
              <w:rPr>
                <w:rFonts w:asciiTheme="minorEastAsia" w:hAnsiTheme="minorEastAsia" w:eastAsiaTheme="minorEastAsia"/>
                <w:sz w:val="24"/>
              </w:rPr>
            </w:pPr>
          </w:p>
        </w:tc>
        <w:tc>
          <w:tcPr>
            <w:tcW w:w="607" w:type="pct"/>
            <w:vAlign w:val="center"/>
          </w:tcPr>
          <w:p w14:paraId="4A4C62D9">
            <w:pPr>
              <w:rPr>
                <w:rFonts w:asciiTheme="minorEastAsia" w:hAnsiTheme="minorEastAsia" w:eastAsiaTheme="minorEastAsia"/>
                <w:sz w:val="24"/>
              </w:rPr>
            </w:pPr>
          </w:p>
        </w:tc>
        <w:tc>
          <w:tcPr>
            <w:tcW w:w="597" w:type="pct"/>
            <w:vAlign w:val="center"/>
          </w:tcPr>
          <w:p w14:paraId="6F78F153">
            <w:pPr>
              <w:rPr>
                <w:rFonts w:asciiTheme="minorEastAsia" w:hAnsiTheme="minorEastAsia" w:eastAsiaTheme="minorEastAsia"/>
                <w:sz w:val="24"/>
              </w:rPr>
            </w:pPr>
          </w:p>
        </w:tc>
        <w:tc>
          <w:tcPr>
            <w:tcW w:w="243" w:type="pct"/>
            <w:vAlign w:val="center"/>
          </w:tcPr>
          <w:p w14:paraId="0DCEFCD5">
            <w:pPr>
              <w:rPr>
                <w:rFonts w:asciiTheme="minorEastAsia" w:hAnsiTheme="minorEastAsia" w:eastAsiaTheme="minorEastAsia"/>
                <w:sz w:val="24"/>
              </w:rPr>
            </w:pPr>
          </w:p>
        </w:tc>
      </w:tr>
      <w:tr w14:paraId="5D22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40" w:type="pct"/>
            <w:gridSpan w:val="2"/>
            <w:vAlign w:val="center"/>
          </w:tcPr>
          <w:p w14:paraId="485DC317">
            <w:pPr>
              <w:jc w:val="center"/>
              <w:rPr>
                <w:rFonts w:asciiTheme="minorEastAsia" w:hAnsiTheme="minorEastAsia" w:eastAsiaTheme="minorEastAsia"/>
                <w:b/>
                <w:sz w:val="24"/>
              </w:rPr>
            </w:pPr>
            <w:r>
              <w:rPr>
                <w:rFonts w:hint="eastAsia" w:asciiTheme="minorEastAsia" w:hAnsiTheme="minorEastAsia" w:eastAsiaTheme="minorEastAsia"/>
                <w:b/>
                <w:sz w:val="24"/>
              </w:rPr>
              <w:t>月合计</w:t>
            </w:r>
          </w:p>
        </w:tc>
        <w:tc>
          <w:tcPr>
            <w:tcW w:w="241" w:type="pct"/>
            <w:vAlign w:val="center"/>
          </w:tcPr>
          <w:p w14:paraId="501214F5">
            <w:pPr>
              <w:jc w:val="center"/>
              <w:rPr>
                <w:rFonts w:asciiTheme="minorEastAsia" w:hAnsiTheme="minorEastAsia" w:eastAsiaTheme="minorEastAsia"/>
                <w:b/>
                <w:sz w:val="24"/>
              </w:rPr>
            </w:pPr>
            <w:r>
              <w:rPr>
                <w:rFonts w:asciiTheme="minorEastAsia" w:hAnsiTheme="minorEastAsia" w:eastAsiaTheme="minorEastAsia"/>
                <w:b/>
                <w:sz w:val="24"/>
              </w:rPr>
              <w:t>9</w:t>
            </w:r>
          </w:p>
        </w:tc>
        <w:tc>
          <w:tcPr>
            <w:tcW w:w="518" w:type="pct"/>
            <w:vAlign w:val="center"/>
          </w:tcPr>
          <w:p w14:paraId="60BADF68">
            <w:pPr>
              <w:rPr>
                <w:rFonts w:asciiTheme="minorEastAsia" w:hAnsiTheme="minorEastAsia" w:eastAsiaTheme="minorEastAsia"/>
                <w:b/>
                <w:sz w:val="24"/>
              </w:rPr>
            </w:pPr>
          </w:p>
        </w:tc>
        <w:tc>
          <w:tcPr>
            <w:tcW w:w="582" w:type="pct"/>
            <w:vAlign w:val="center"/>
          </w:tcPr>
          <w:p w14:paraId="7C1981E7">
            <w:pPr>
              <w:rPr>
                <w:rFonts w:asciiTheme="minorEastAsia" w:hAnsiTheme="minorEastAsia" w:eastAsiaTheme="minorEastAsia"/>
                <w:b/>
                <w:sz w:val="24"/>
              </w:rPr>
            </w:pPr>
          </w:p>
        </w:tc>
        <w:tc>
          <w:tcPr>
            <w:tcW w:w="486" w:type="pct"/>
            <w:vAlign w:val="center"/>
          </w:tcPr>
          <w:p w14:paraId="7999750C">
            <w:pPr>
              <w:rPr>
                <w:rFonts w:asciiTheme="minorEastAsia" w:hAnsiTheme="minorEastAsia" w:eastAsiaTheme="minorEastAsia"/>
                <w:b/>
                <w:sz w:val="24"/>
              </w:rPr>
            </w:pPr>
          </w:p>
        </w:tc>
        <w:tc>
          <w:tcPr>
            <w:tcW w:w="486" w:type="pct"/>
            <w:vAlign w:val="center"/>
          </w:tcPr>
          <w:p w14:paraId="0F2C5090">
            <w:pPr>
              <w:rPr>
                <w:rFonts w:asciiTheme="minorEastAsia" w:hAnsiTheme="minorEastAsia" w:eastAsiaTheme="minorEastAsia"/>
                <w:b/>
                <w:sz w:val="24"/>
              </w:rPr>
            </w:pPr>
          </w:p>
        </w:tc>
        <w:tc>
          <w:tcPr>
            <w:tcW w:w="607" w:type="pct"/>
            <w:vAlign w:val="center"/>
          </w:tcPr>
          <w:p w14:paraId="321B59E3">
            <w:pPr>
              <w:rPr>
                <w:rFonts w:asciiTheme="minorEastAsia" w:hAnsiTheme="minorEastAsia" w:eastAsiaTheme="minorEastAsia"/>
                <w:b/>
                <w:sz w:val="24"/>
              </w:rPr>
            </w:pPr>
          </w:p>
        </w:tc>
        <w:tc>
          <w:tcPr>
            <w:tcW w:w="597" w:type="pct"/>
            <w:vAlign w:val="center"/>
          </w:tcPr>
          <w:p w14:paraId="5E542E6F">
            <w:pPr>
              <w:rPr>
                <w:rFonts w:asciiTheme="minorEastAsia" w:hAnsiTheme="minorEastAsia" w:eastAsiaTheme="minorEastAsia"/>
                <w:b/>
                <w:sz w:val="24"/>
              </w:rPr>
            </w:pPr>
          </w:p>
        </w:tc>
        <w:tc>
          <w:tcPr>
            <w:tcW w:w="243" w:type="pct"/>
            <w:vAlign w:val="center"/>
          </w:tcPr>
          <w:p w14:paraId="5E86316A">
            <w:pPr>
              <w:rPr>
                <w:rFonts w:asciiTheme="minorEastAsia" w:hAnsiTheme="minorEastAsia" w:eastAsiaTheme="minorEastAsia"/>
                <w:sz w:val="24"/>
              </w:rPr>
            </w:pPr>
          </w:p>
        </w:tc>
      </w:tr>
      <w:tr w14:paraId="3802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0" w:type="pct"/>
            <w:gridSpan w:val="2"/>
            <w:vAlign w:val="center"/>
          </w:tcPr>
          <w:p w14:paraId="10D0CEF2">
            <w:pPr>
              <w:jc w:val="center"/>
              <w:rPr>
                <w:rFonts w:asciiTheme="minorEastAsia" w:hAnsiTheme="minorEastAsia" w:eastAsiaTheme="minorEastAsia"/>
                <w:b/>
                <w:sz w:val="24"/>
              </w:rPr>
            </w:pPr>
            <w:r>
              <w:rPr>
                <w:rFonts w:hint="eastAsia" w:asciiTheme="minorEastAsia" w:hAnsiTheme="minorEastAsia" w:eastAsiaTheme="minorEastAsia"/>
                <w:b/>
                <w:sz w:val="24"/>
              </w:rPr>
              <w:t>年合计金额</w:t>
            </w:r>
          </w:p>
        </w:tc>
        <w:tc>
          <w:tcPr>
            <w:tcW w:w="241" w:type="pct"/>
            <w:vAlign w:val="center"/>
          </w:tcPr>
          <w:p w14:paraId="359FE465">
            <w:pPr>
              <w:rPr>
                <w:rFonts w:asciiTheme="minorEastAsia" w:hAnsiTheme="minorEastAsia" w:eastAsiaTheme="minorEastAsia"/>
                <w:b/>
                <w:sz w:val="24"/>
              </w:rPr>
            </w:pPr>
            <w:r>
              <w:rPr>
                <w:rFonts w:asciiTheme="minorEastAsia" w:hAnsiTheme="minorEastAsia" w:eastAsiaTheme="minorEastAsia"/>
                <w:b/>
                <w:sz w:val="24"/>
              </w:rPr>
              <w:t>/</w:t>
            </w:r>
          </w:p>
        </w:tc>
        <w:tc>
          <w:tcPr>
            <w:tcW w:w="518" w:type="pct"/>
            <w:vAlign w:val="center"/>
          </w:tcPr>
          <w:p w14:paraId="5209BF4C">
            <w:pPr>
              <w:rPr>
                <w:rFonts w:asciiTheme="minorEastAsia" w:hAnsiTheme="minorEastAsia" w:eastAsiaTheme="minorEastAsia"/>
                <w:b/>
                <w:sz w:val="24"/>
              </w:rPr>
            </w:pPr>
          </w:p>
        </w:tc>
        <w:tc>
          <w:tcPr>
            <w:tcW w:w="582" w:type="pct"/>
            <w:vAlign w:val="center"/>
          </w:tcPr>
          <w:p w14:paraId="5AFCA0D2">
            <w:pPr>
              <w:rPr>
                <w:rFonts w:asciiTheme="minorEastAsia" w:hAnsiTheme="minorEastAsia" w:eastAsiaTheme="minorEastAsia"/>
                <w:b/>
                <w:sz w:val="24"/>
              </w:rPr>
            </w:pPr>
          </w:p>
        </w:tc>
        <w:tc>
          <w:tcPr>
            <w:tcW w:w="486" w:type="pct"/>
            <w:vAlign w:val="center"/>
          </w:tcPr>
          <w:p w14:paraId="28B28CCE">
            <w:pPr>
              <w:rPr>
                <w:rFonts w:asciiTheme="minorEastAsia" w:hAnsiTheme="minorEastAsia" w:eastAsiaTheme="minorEastAsia"/>
                <w:b/>
                <w:sz w:val="24"/>
              </w:rPr>
            </w:pPr>
          </w:p>
        </w:tc>
        <w:tc>
          <w:tcPr>
            <w:tcW w:w="486" w:type="pct"/>
            <w:vAlign w:val="center"/>
          </w:tcPr>
          <w:p w14:paraId="64D07F9E">
            <w:pPr>
              <w:rPr>
                <w:rFonts w:asciiTheme="minorEastAsia" w:hAnsiTheme="minorEastAsia" w:eastAsiaTheme="minorEastAsia"/>
                <w:b/>
                <w:sz w:val="24"/>
              </w:rPr>
            </w:pPr>
          </w:p>
        </w:tc>
        <w:tc>
          <w:tcPr>
            <w:tcW w:w="607" w:type="pct"/>
            <w:vAlign w:val="center"/>
          </w:tcPr>
          <w:p w14:paraId="2DBCC6DD">
            <w:pPr>
              <w:rPr>
                <w:rFonts w:asciiTheme="minorEastAsia" w:hAnsiTheme="minorEastAsia" w:eastAsiaTheme="minorEastAsia"/>
                <w:b/>
                <w:sz w:val="24"/>
              </w:rPr>
            </w:pPr>
          </w:p>
        </w:tc>
        <w:tc>
          <w:tcPr>
            <w:tcW w:w="597" w:type="pct"/>
            <w:vAlign w:val="center"/>
          </w:tcPr>
          <w:p w14:paraId="3E25C66E">
            <w:pPr>
              <w:rPr>
                <w:rFonts w:asciiTheme="minorEastAsia" w:hAnsiTheme="minorEastAsia" w:eastAsiaTheme="minorEastAsia"/>
                <w:b/>
                <w:sz w:val="24"/>
              </w:rPr>
            </w:pPr>
            <w:r>
              <w:rPr>
                <w:rFonts w:asciiTheme="minorEastAsia" w:hAnsiTheme="minorEastAsia" w:eastAsiaTheme="minorEastAsia"/>
                <w:b/>
                <w:sz w:val="24"/>
              </w:rPr>
              <w:t>/</w:t>
            </w:r>
          </w:p>
        </w:tc>
        <w:tc>
          <w:tcPr>
            <w:tcW w:w="243" w:type="pct"/>
            <w:vAlign w:val="center"/>
          </w:tcPr>
          <w:p w14:paraId="4A3A4200">
            <w:pPr>
              <w:rPr>
                <w:rFonts w:asciiTheme="minorEastAsia" w:hAnsiTheme="minorEastAsia" w:eastAsiaTheme="minorEastAsia"/>
                <w:sz w:val="24"/>
              </w:rPr>
            </w:pPr>
          </w:p>
        </w:tc>
      </w:tr>
      <w:tr w14:paraId="11D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000" w:type="pct"/>
            <w:gridSpan w:val="10"/>
            <w:vAlign w:val="center"/>
          </w:tcPr>
          <w:p w14:paraId="5277F3D4">
            <w:pPr>
              <w:rPr>
                <w:rFonts w:asciiTheme="minorEastAsia" w:hAnsiTheme="minorEastAsia" w:eastAsiaTheme="minorEastAsia"/>
                <w:sz w:val="24"/>
              </w:rPr>
            </w:pPr>
            <w:r>
              <w:rPr>
                <w:rFonts w:hint="eastAsia" w:asciiTheme="minorEastAsia" w:hAnsiTheme="minorEastAsia" w:eastAsiaTheme="minorEastAsia"/>
                <w:sz w:val="24"/>
              </w:rPr>
              <w:t>补充说明：</w:t>
            </w:r>
          </w:p>
          <w:p w14:paraId="5ED1F60A">
            <w:pPr>
              <w:rPr>
                <w:rFonts w:asciiTheme="minorEastAsia" w:hAnsiTheme="minorEastAsia" w:eastAsiaTheme="minorEastAsia"/>
                <w:sz w:val="24"/>
              </w:rPr>
            </w:pPr>
            <w:r>
              <w:rPr>
                <w:rFonts w:hint="eastAsia" w:asciiTheme="minorEastAsia" w:hAnsiTheme="minorEastAsia" w:eastAsiaTheme="minorEastAsia"/>
                <w:sz w:val="24"/>
              </w:rPr>
              <w:t>1.人工成本包含：人员工资、社保、加班费、福利等人工费用；</w:t>
            </w:r>
          </w:p>
          <w:p w14:paraId="37D8C3C3">
            <w:pPr>
              <w:rPr>
                <w:rFonts w:asciiTheme="minorEastAsia" w:hAnsiTheme="minorEastAsia" w:eastAsiaTheme="minorEastAsia"/>
                <w:sz w:val="24"/>
              </w:rPr>
            </w:pPr>
            <w:r>
              <w:rPr>
                <w:rFonts w:hint="eastAsia" w:asciiTheme="minorEastAsia" w:hAnsiTheme="minorEastAsia" w:eastAsiaTheme="minorEastAsia"/>
                <w:sz w:val="24"/>
              </w:rPr>
              <w:t>2.其他费用：包含招标文件要求中标人承担的费用，如消耗品、特殊器械、工具、设备等。</w:t>
            </w:r>
          </w:p>
        </w:tc>
      </w:tr>
    </w:tbl>
    <w:p w14:paraId="3E5DBA38">
      <w:pPr>
        <w:spacing w:line="360" w:lineRule="auto"/>
        <w:rPr>
          <w:rFonts w:ascii="宋体" w:hAnsi="宋体" w:cs="宋体"/>
          <w:spacing w:val="4"/>
          <w:sz w:val="24"/>
        </w:rPr>
      </w:pPr>
      <w:r>
        <w:rPr>
          <w:rFonts w:hint="eastAsia" w:ascii="宋体" w:hAnsi="宋体" w:cs="宋体"/>
          <w:spacing w:val="4"/>
          <w:sz w:val="24"/>
        </w:rPr>
        <w:t>供应商名称(加盖公章)：</w:t>
      </w:r>
    </w:p>
    <w:p w14:paraId="2CBDC000">
      <w:pPr>
        <w:spacing w:line="360" w:lineRule="auto"/>
        <w:rPr>
          <w:rFonts w:ascii="宋体" w:hAnsi="宋体" w:cs="宋体"/>
          <w:b/>
          <w:bCs/>
          <w:sz w:val="24"/>
        </w:rPr>
      </w:pPr>
      <w:r>
        <w:rPr>
          <w:rFonts w:hint="eastAsia" w:ascii="宋体" w:hAnsi="宋体" w:cs="宋体"/>
          <w:spacing w:val="4"/>
          <w:sz w:val="24"/>
        </w:rPr>
        <w:t>日期：   年  月  日</w:t>
      </w:r>
    </w:p>
    <w:p w14:paraId="73B8765D">
      <w:pPr>
        <w:tabs>
          <w:tab w:val="left" w:pos="360"/>
        </w:tabs>
        <w:snapToGrid w:val="0"/>
        <w:spacing w:line="360" w:lineRule="auto"/>
        <w:rPr>
          <w:rFonts w:ascii="宋体" w:hAnsi="宋体" w:cs="宋体"/>
          <w:b/>
          <w:sz w:val="32"/>
          <w:szCs w:val="32"/>
        </w:rPr>
      </w:pPr>
      <w:r>
        <w:rPr>
          <w:rFonts w:hint="eastAsia" w:ascii="宋体" w:hAnsi="宋体" w:cs="宋体"/>
          <w:b/>
          <w:spacing w:val="4"/>
          <w:sz w:val="24"/>
        </w:rPr>
        <w:t>说明：</w:t>
      </w:r>
      <w:r>
        <w:rPr>
          <w:rFonts w:hint="eastAsia" w:ascii="宋体" w:hAnsi="宋体" w:cs="宋体"/>
          <w:spacing w:val="4"/>
          <w:sz w:val="24"/>
        </w:rPr>
        <w:t>报价的小数点后</w:t>
      </w:r>
      <w:r>
        <w:rPr>
          <w:rFonts w:hint="eastAsia" w:ascii="宋体" w:hAnsi="宋体" w:cs="宋体"/>
          <w:b/>
          <w:spacing w:val="4"/>
          <w:sz w:val="24"/>
        </w:rPr>
        <w:t>保留2位有效数</w:t>
      </w:r>
      <w:r>
        <w:rPr>
          <w:rFonts w:hint="eastAsia" w:ascii="宋体" w:hAnsi="宋体" w:cs="宋体"/>
          <w:spacing w:val="4"/>
          <w:sz w:val="24"/>
        </w:rPr>
        <w:t>。</w:t>
      </w:r>
    </w:p>
    <w:bookmarkEnd w:id="17"/>
    <w:sectPr>
      <w:pgSz w:w="11906" w:h="16838"/>
      <w:pgMar w:top="1440" w:right="1440" w:bottom="1440"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00004FF"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Bodoni MT Condensed">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4588">
    <w:pPr>
      <w:pStyle w:val="25"/>
    </w:pPr>
    <w:r>
      <w:rPr>
        <w:rFonts w:hint="eastAsia"/>
      </w:rPr>
      <w:t>http://www.chinapsp.cn/                 第</w:t>
    </w:r>
    <w:r>
      <w:fldChar w:fldCharType="begin"/>
    </w:r>
    <w:r>
      <w:rPr>
        <w:rStyle w:val="42"/>
      </w:rPr>
      <w:instrText xml:space="preserve"> PAGE </w:instrText>
    </w:r>
    <w:r>
      <w:fldChar w:fldCharType="separate"/>
    </w:r>
    <w:r>
      <w:rPr>
        <w:rStyle w:val="42"/>
      </w:rPr>
      <w:t>22</w:t>
    </w:r>
    <w:r>
      <w:fldChar w:fldCharType="end"/>
    </w:r>
    <w:r>
      <w:rPr>
        <w:rStyle w:val="42"/>
        <w:rFonts w:hint="eastAsia"/>
      </w:rPr>
      <w:t>页，共</w:t>
    </w:r>
    <w:r>
      <w:fldChar w:fldCharType="begin"/>
    </w:r>
    <w:r>
      <w:rPr>
        <w:rStyle w:val="42"/>
      </w:rPr>
      <w:instrText xml:space="preserve"> NUMPAGES </w:instrText>
    </w:r>
    <w:r>
      <w:fldChar w:fldCharType="separate"/>
    </w:r>
    <w:r>
      <w:rPr>
        <w:rStyle w:val="42"/>
      </w:rPr>
      <w:t>42</w:t>
    </w:r>
    <w:r>
      <w:fldChar w:fldCharType="end"/>
    </w:r>
    <w:r>
      <w:rPr>
        <w:rStyle w:val="42"/>
        <w:rFonts w:hint="eastAsia"/>
      </w:rPr>
      <w:t xml:space="preserve">页                 </w:t>
    </w:r>
    <w:r>
      <w:rPr>
        <w:rFonts w:hint="eastAsia"/>
      </w:rPr>
      <w:t>采联国际招标采购集团有限公司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683E">
    <w:pPr>
      <w:pStyle w:val="26"/>
      <w:jc w:val="both"/>
      <w:rPr>
        <w:rFonts w:ascii="宋体" w:hAnsi="宋体"/>
      </w:rPr>
    </w:pPr>
    <w:r>
      <w:rPr>
        <w:rFonts w:ascii="华文中宋" w:hAnsi="华文中宋" w:eastAsia="华文中宋"/>
        <w:b/>
        <w:sz w:val="72"/>
      </w:rPr>
      <w:drawing>
        <wp:inline distT="0" distB="0" distL="0" distR="0">
          <wp:extent cx="636905"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563" cy="279311"/>
                  </a:xfrm>
                  <a:prstGeom prst="rect">
                    <a:avLst/>
                  </a:prstGeom>
                </pic:spPr>
              </pic:pic>
            </a:graphicData>
          </a:graphic>
        </wp:inline>
      </w:drawing>
    </w:r>
    <w:r>
      <w:rPr>
        <w:rFonts w:hint="eastAsia" w:ascii="宋体" w:hAnsi="宋体"/>
      </w:rPr>
      <w:t xml:space="preserve">︱让︱您︱的︱选︱择︱更︱专︱业︱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5"/>
    <w:multiLevelType w:val="multilevel"/>
    <w:tmpl w:val="6E6F60E5"/>
    <w:lvl w:ilvl="0" w:tentative="0">
      <w:start w:val="1"/>
      <w:numFmt w:val="decimal"/>
      <w:lvlText w:val="%1"/>
      <w:lvlJc w:val="left"/>
      <w:pPr>
        <w:ind w:left="0" w:firstLine="0"/>
      </w:pPr>
      <w:rPr>
        <w:rFonts w:hint="eastAsia"/>
      </w:rPr>
    </w:lvl>
    <w:lvl w:ilvl="1" w:tentative="0">
      <w:start w:val="2"/>
      <w:numFmt w:val="decimal"/>
      <w:isLgl/>
      <w:lvlText w:val="%1.%2"/>
      <w:lvlJc w:val="left"/>
      <w:pPr>
        <w:ind w:left="0" w:firstLine="0"/>
      </w:pPr>
      <w:rPr>
        <w:rFonts w:hint="eastAsia"/>
      </w:rPr>
    </w:lvl>
    <w:lvl w:ilvl="2" w:tentative="0">
      <w:start w:val="2"/>
      <w:numFmt w:val="decimal"/>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isLgl/>
      <w:lvlText w:val="%1.%2.%3.%4.%5"/>
      <w:lvlJc w:val="left"/>
      <w:pPr>
        <w:ind w:left="0" w:firstLine="0"/>
      </w:pPr>
      <w:rPr>
        <w:rFonts w:hint="eastAsia" w:eastAsia="宋体"/>
        <w:b/>
        <w:i w:val="0"/>
        <w:sz w:val="24"/>
      </w:rPr>
    </w:lvl>
    <w:lvl w:ilvl="5" w:tentative="0">
      <w:start w:val="1"/>
      <w:numFmt w:val="decimal"/>
      <w:isLgl/>
      <w:lvlText w:val="%1.%2.%3.%4.%5.%6"/>
      <w:lvlJc w:val="left"/>
      <w:pPr>
        <w:ind w:left="0" w:firstLine="0"/>
      </w:pPr>
      <w:rPr>
        <w:rFonts w:hint="eastAsia" w:ascii="宋体" w:eastAsia="宋体"/>
        <w:b/>
        <w:i w:val="0"/>
        <w:sz w:val="24"/>
      </w:rPr>
    </w:lvl>
    <w:lvl w:ilvl="6" w:tentative="0">
      <w:start w:val="0"/>
      <w:numFmt w:val="decimal"/>
      <w:lvlText w:val=""/>
      <w:lvlJc w:val="left"/>
      <w:pPr>
        <w:ind w:left="0" w:firstLine="0"/>
      </w:pPr>
      <w:rPr>
        <w:rFonts w:hint="eastAsia"/>
      </w:rPr>
    </w:lvl>
    <w:lvl w:ilvl="7" w:tentative="0">
      <w:start w:val="0"/>
      <w:numFmt w:val="decimal"/>
      <w:pStyle w:val="119"/>
      <w:lvlText w:val=""/>
      <w:lvlJc w:val="left"/>
      <w:pPr>
        <w:ind w:left="0" w:firstLine="0"/>
      </w:pPr>
      <w:rPr>
        <w:rFonts w:hint="eastAsia"/>
      </w:rPr>
    </w:lvl>
    <w:lvl w:ilvl="8" w:tentative="0">
      <w:start w:val="0"/>
      <w:numFmt w:val="decimal"/>
      <w:pStyle w:val="120"/>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lYWNlZjc5MmMwZWY2NTA4M2YyZDgxZjIwMjA0ZGYifQ=="/>
  </w:docVars>
  <w:rsids>
    <w:rsidRoot w:val="00C676C5"/>
    <w:rsid w:val="00044F47"/>
    <w:rsid w:val="00050AD7"/>
    <w:rsid w:val="00074DE3"/>
    <w:rsid w:val="00096141"/>
    <w:rsid w:val="000C5FC5"/>
    <w:rsid w:val="000D0B2F"/>
    <w:rsid w:val="000E776E"/>
    <w:rsid w:val="000F1574"/>
    <w:rsid w:val="000F674D"/>
    <w:rsid w:val="00107B36"/>
    <w:rsid w:val="00115F7E"/>
    <w:rsid w:val="001276BE"/>
    <w:rsid w:val="001431AB"/>
    <w:rsid w:val="0015509A"/>
    <w:rsid w:val="00161263"/>
    <w:rsid w:val="00161D8A"/>
    <w:rsid w:val="0016522D"/>
    <w:rsid w:val="00173035"/>
    <w:rsid w:val="00174357"/>
    <w:rsid w:val="00176410"/>
    <w:rsid w:val="0018509D"/>
    <w:rsid w:val="00192CB4"/>
    <w:rsid w:val="001D211D"/>
    <w:rsid w:val="001D6691"/>
    <w:rsid w:val="001E2851"/>
    <w:rsid w:val="001E78B0"/>
    <w:rsid w:val="001F2ADA"/>
    <w:rsid w:val="001F2B7C"/>
    <w:rsid w:val="0020477D"/>
    <w:rsid w:val="00210E0A"/>
    <w:rsid w:val="00214AF3"/>
    <w:rsid w:val="002167C6"/>
    <w:rsid w:val="00226A21"/>
    <w:rsid w:val="00286318"/>
    <w:rsid w:val="00287CC3"/>
    <w:rsid w:val="00291A87"/>
    <w:rsid w:val="002A599B"/>
    <w:rsid w:val="002F7CB6"/>
    <w:rsid w:val="003051F2"/>
    <w:rsid w:val="00306A20"/>
    <w:rsid w:val="003075C5"/>
    <w:rsid w:val="00327931"/>
    <w:rsid w:val="003351B4"/>
    <w:rsid w:val="003454DB"/>
    <w:rsid w:val="003675E0"/>
    <w:rsid w:val="003846CA"/>
    <w:rsid w:val="00386766"/>
    <w:rsid w:val="00394DCA"/>
    <w:rsid w:val="0039521E"/>
    <w:rsid w:val="00397A3C"/>
    <w:rsid w:val="003A0A23"/>
    <w:rsid w:val="003B3F7D"/>
    <w:rsid w:val="003C7925"/>
    <w:rsid w:val="003D2444"/>
    <w:rsid w:val="003F37B3"/>
    <w:rsid w:val="00414ACC"/>
    <w:rsid w:val="00446A9D"/>
    <w:rsid w:val="004477D3"/>
    <w:rsid w:val="00492CAF"/>
    <w:rsid w:val="004A1E85"/>
    <w:rsid w:val="004B41F2"/>
    <w:rsid w:val="004B4761"/>
    <w:rsid w:val="004D0538"/>
    <w:rsid w:val="004E0286"/>
    <w:rsid w:val="004E4E35"/>
    <w:rsid w:val="004F084D"/>
    <w:rsid w:val="005002EB"/>
    <w:rsid w:val="0051537A"/>
    <w:rsid w:val="005309E7"/>
    <w:rsid w:val="00536585"/>
    <w:rsid w:val="005679F7"/>
    <w:rsid w:val="0057067B"/>
    <w:rsid w:val="005770AF"/>
    <w:rsid w:val="00580B4B"/>
    <w:rsid w:val="00583A9A"/>
    <w:rsid w:val="005A3794"/>
    <w:rsid w:val="005B415A"/>
    <w:rsid w:val="005C4179"/>
    <w:rsid w:val="005C787D"/>
    <w:rsid w:val="005D729A"/>
    <w:rsid w:val="005F1471"/>
    <w:rsid w:val="005F1FF5"/>
    <w:rsid w:val="0061428E"/>
    <w:rsid w:val="006155FE"/>
    <w:rsid w:val="006406E8"/>
    <w:rsid w:val="00641B49"/>
    <w:rsid w:val="0066281A"/>
    <w:rsid w:val="00667F20"/>
    <w:rsid w:val="00690813"/>
    <w:rsid w:val="006B410A"/>
    <w:rsid w:val="006D6BBE"/>
    <w:rsid w:val="006E784A"/>
    <w:rsid w:val="006F7FD1"/>
    <w:rsid w:val="0070150E"/>
    <w:rsid w:val="0070622C"/>
    <w:rsid w:val="00706E84"/>
    <w:rsid w:val="00722945"/>
    <w:rsid w:val="00727B92"/>
    <w:rsid w:val="007402D9"/>
    <w:rsid w:val="007403AF"/>
    <w:rsid w:val="0074202B"/>
    <w:rsid w:val="00767948"/>
    <w:rsid w:val="007B45CE"/>
    <w:rsid w:val="007E1C1F"/>
    <w:rsid w:val="007E4812"/>
    <w:rsid w:val="007E6F14"/>
    <w:rsid w:val="007F2A95"/>
    <w:rsid w:val="00802A3B"/>
    <w:rsid w:val="0080578A"/>
    <w:rsid w:val="0081267C"/>
    <w:rsid w:val="00815676"/>
    <w:rsid w:val="00827070"/>
    <w:rsid w:val="008305F8"/>
    <w:rsid w:val="008319D8"/>
    <w:rsid w:val="00832327"/>
    <w:rsid w:val="00845F41"/>
    <w:rsid w:val="00847E0C"/>
    <w:rsid w:val="0086511B"/>
    <w:rsid w:val="0088100A"/>
    <w:rsid w:val="00895B7E"/>
    <w:rsid w:val="00896EB9"/>
    <w:rsid w:val="00897A2F"/>
    <w:rsid w:val="008B5F98"/>
    <w:rsid w:val="008C6938"/>
    <w:rsid w:val="008D4022"/>
    <w:rsid w:val="008D58AA"/>
    <w:rsid w:val="008D74FE"/>
    <w:rsid w:val="008E4557"/>
    <w:rsid w:val="008F3A93"/>
    <w:rsid w:val="00901480"/>
    <w:rsid w:val="00910158"/>
    <w:rsid w:val="00910532"/>
    <w:rsid w:val="00916C30"/>
    <w:rsid w:val="009177A5"/>
    <w:rsid w:val="00920FE3"/>
    <w:rsid w:val="00921EA4"/>
    <w:rsid w:val="00951059"/>
    <w:rsid w:val="00952140"/>
    <w:rsid w:val="00961D29"/>
    <w:rsid w:val="009A0F3C"/>
    <w:rsid w:val="009A421E"/>
    <w:rsid w:val="009A4AD8"/>
    <w:rsid w:val="009A51CC"/>
    <w:rsid w:val="009C248F"/>
    <w:rsid w:val="009C24BB"/>
    <w:rsid w:val="009D28D7"/>
    <w:rsid w:val="009E5481"/>
    <w:rsid w:val="00A17B59"/>
    <w:rsid w:val="00A34AA0"/>
    <w:rsid w:val="00A531B8"/>
    <w:rsid w:val="00A5699C"/>
    <w:rsid w:val="00A72DB5"/>
    <w:rsid w:val="00A8245A"/>
    <w:rsid w:val="00A96957"/>
    <w:rsid w:val="00AA639B"/>
    <w:rsid w:val="00AC0814"/>
    <w:rsid w:val="00AC207A"/>
    <w:rsid w:val="00AC2E1A"/>
    <w:rsid w:val="00AC582A"/>
    <w:rsid w:val="00AD4061"/>
    <w:rsid w:val="00AE31E5"/>
    <w:rsid w:val="00B009B4"/>
    <w:rsid w:val="00B15A8D"/>
    <w:rsid w:val="00B25946"/>
    <w:rsid w:val="00B25C96"/>
    <w:rsid w:val="00B316D2"/>
    <w:rsid w:val="00B36CF6"/>
    <w:rsid w:val="00B40598"/>
    <w:rsid w:val="00B45373"/>
    <w:rsid w:val="00B51557"/>
    <w:rsid w:val="00B62CD1"/>
    <w:rsid w:val="00B71827"/>
    <w:rsid w:val="00B80D7B"/>
    <w:rsid w:val="00B8611F"/>
    <w:rsid w:val="00B8635F"/>
    <w:rsid w:val="00B94155"/>
    <w:rsid w:val="00B96875"/>
    <w:rsid w:val="00BD5E80"/>
    <w:rsid w:val="00BE0ED0"/>
    <w:rsid w:val="00BF4F6B"/>
    <w:rsid w:val="00BF7305"/>
    <w:rsid w:val="00C02044"/>
    <w:rsid w:val="00C02FB6"/>
    <w:rsid w:val="00C06979"/>
    <w:rsid w:val="00C137C0"/>
    <w:rsid w:val="00C44825"/>
    <w:rsid w:val="00C54900"/>
    <w:rsid w:val="00C62136"/>
    <w:rsid w:val="00C676C5"/>
    <w:rsid w:val="00C75BCD"/>
    <w:rsid w:val="00C95915"/>
    <w:rsid w:val="00CA7483"/>
    <w:rsid w:val="00CC2C3B"/>
    <w:rsid w:val="00CD0BDB"/>
    <w:rsid w:val="00CD10C3"/>
    <w:rsid w:val="00CD7516"/>
    <w:rsid w:val="00CF53D8"/>
    <w:rsid w:val="00D2370D"/>
    <w:rsid w:val="00D42373"/>
    <w:rsid w:val="00D437E0"/>
    <w:rsid w:val="00D57B1C"/>
    <w:rsid w:val="00D63217"/>
    <w:rsid w:val="00D71DE6"/>
    <w:rsid w:val="00D76564"/>
    <w:rsid w:val="00D86771"/>
    <w:rsid w:val="00DB72A1"/>
    <w:rsid w:val="00DE22EE"/>
    <w:rsid w:val="00DF4C28"/>
    <w:rsid w:val="00DF7E17"/>
    <w:rsid w:val="00E05D19"/>
    <w:rsid w:val="00E12973"/>
    <w:rsid w:val="00E24293"/>
    <w:rsid w:val="00E625BA"/>
    <w:rsid w:val="00E72740"/>
    <w:rsid w:val="00E74DB9"/>
    <w:rsid w:val="00E81C0C"/>
    <w:rsid w:val="00E919F8"/>
    <w:rsid w:val="00E93739"/>
    <w:rsid w:val="00E95E3A"/>
    <w:rsid w:val="00E96D90"/>
    <w:rsid w:val="00EB280B"/>
    <w:rsid w:val="00EB76DB"/>
    <w:rsid w:val="00EC020C"/>
    <w:rsid w:val="00ED5376"/>
    <w:rsid w:val="00ED65FB"/>
    <w:rsid w:val="00EF0BA3"/>
    <w:rsid w:val="00F0256F"/>
    <w:rsid w:val="00F1275F"/>
    <w:rsid w:val="00F14BFD"/>
    <w:rsid w:val="00F26A1B"/>
    <w:rsid w:val="00F33949"/>
    <w:rsid w:val="00F361F8"/>
    <w:rsid w:val="00F40B42"/>
    <w:rsid w:val="00F66D27"/>
    <w:rsid w:val="00F7463B"/>
    <w:rsid w:val="00F807DB"/>
    <w:rsid w:val="00F87045"/>
    <w:rsid w:val="00F87B29"/>
    <w:rsid w:val="00FB1055"/>
    <w:rsid w:val="00FB1E13"/>
    <w:rsid w:val="00FB4943"/>
    <w:rsid w:val="00FB7585"/>
    <w:rsid w:val="00FB7867"/>
    <w:rsid w:val="00FF2681"/>
    <w:rsid w:val="0299539E"/>
    <w:rsid w:val="04E30290"/>
    <w:rsid w:val="085611CF"/>
    <w:rsid w:val="0A6415FE"/>
    <w:rsid w:val="0D1974FF"/>
    <w:rsid w:val="0E7F6019"/>
    <w:rsid w:val="0F1C5B1D"/>
    <w:rsid w:val="0FDB5AFE"/>
    <w:rsid w:val="15436421"/>
    <w:rsid w:val="18FD4122"/>
    <w:rsid w:val="1F6C228A"/>
    <w:rsid w:val="28226861"/>
    <w:rsid w:val="28BA221B"/>
    <w:rsid w:val="2B0C4B39"/>
    <w:rsid w:val="2B464857"/>
    <w:rsid w:val="2D6602A4"/>
    <w:rsid w:val="2D821EB8"/>
    <w:rsid w:val="322748ED"/>
    <w:rsid w:val="337C33E4"/>
    <w:rsid w:val="353348C1"/>
    <w:rsid w:val="415D5436"/>
    <w:rsid w:val="45347B8D"/>
    <w:rsid w:val="45824913"/>
    <w:rsid w:val="45D60283"/>
    <w:rsid w:val="499309F5"/>
    <w:rsid w:val="4A5E6B8B"/>
    <w:rsid w:val="4B891C49"/>
    <w:rsid w:val="4BF7266F"/>
    <w:rsid w:val="4C276D72"/>
    <w:rsid w:val="4C646659"/>
    <w:rsid w:val="4C652480"/>
    <w:rsid w:val="4EB76FD5"/>
    <w:rsid w:val="4F583A6A"/>
    <w:rsid w:val="51EB0BDF"/>
    <w:rsid w:val="53575DC6"/>
    <w:rsid w:val="5453473D"/>
    <w:rsid w:val="546B3600"/>
    <w:rsid w:val="551C3A9F"/>
    <w:rsid w:val="587531C5"/>
    <w:rsid w:val="5D6D3779"/>
    <w:rsid w:val="5DB76E02"/>
    <w:rsid w:val="64E86EEF"/>
    <w:rsid w:val="67310E46"/>
    <w:rsid w:val="704D17BC"/>
    <w:rsid w:val="70E066AA"/>
    <w:rsid w:val="71F63C78"/>
    <w:rsid w:val="72956225"/>
    <w:rsid w:val="73D36203"/>
    <w:rsid w:val="73FA2D8B"/>
    <w:rsid w:val="75FE74B0"/>
    <w:rsid w:val="764C7A4B"/>
    <w:rsid w:val="7A3170DD"/>
    <w:rsid w:val="7EC1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2">
    <w:name w:val="heading 1"/>
    <w:basedOn w:val="1"/>
    <w:next w:val="1"/>
    <w:link w:val="47"/>
    <w:qFormat/>
    <w:uiPriority w:val="0"/>
    <w:pPr>
      <w:keepNext/>
      <w:widowControl/>
      <w:jc w:val="left"/>
      <w:outlineLvl w:val="0"/>
    </w:pPr>
    <w:rPr>
      <w:b/>
      <w:bCs/>
      <w:sz w:val="2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outlineLvl w:val="2"/>
    </w:pPr>
    <w:rPr>
      <w:rFonts w:ascii="楷体_GB2312" w:hAnsi="宋体" w:eastAsia="楷体_GB2312"/>
      <w:b/>
      <w:bCs/>
      <w:sz w:val="32"/>
    </w:rPr>
  </w:style>
  <w:style w:type="paragraph" w:styleId="5">
    <w:name w:val="heading 4"/>
    <w:basedOn w:val="1"/>
    <w:next w:val="1"/>
    <w:link w:val="50"/>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6">
    <w:name w:val="heading 5"/>
    <w:basedOn w:val="1"/>
    <w:next w:val="1"/>
    <w:link w:val="51"/>
    <w:qFormat/>
    <w:uiPriority w:val="0"/>
    <w:pPr>
      <w:keepNext/>
      <w:keepLines/>
      <w:widowControl/>
      <w:spacing w:before="280" w:after="290" w:line="376" w:lineRule="auto"/>
      <w:jc w:val="left"/>
      <w:outlineLvl w:val="4"/>
    </w:pPr>
    <w:rPr>
      <w:b/>
      <w:bCs/>
      <w:sz w:val="28"/>
      <w:szCs w:val="28"/>
    </w:rPr>
  </w:style>
  <w:style w:type="paragraph" w:styleId="7">
    <w:name w:val="heading 6"/>
    <w:basedOn w:val="1"/>
    <w:next w:val="1"/>
    <w:link w:val="52"/>
    <w:qFormat/>
    <w:uiPriority w:val="0"/>
    <w:pPr>
      <w:keepNext/>
      <w:keepLines/>
      <w:widowControl/>
      <w:spacing w:before="240" w:after="64" w:line="320" w:lineRule="auto"/>
      <w:jc w:val="left"/>
      <w:outlineLvl w:val="5"/>
    </w:pPr>
    <w:rPr>
      <w:rFonts w:ascii="Arial" w:hAnsi="Arial" w:eastAsia="黑体"/>
      <w:b/>
      <w:bCs/>
      <w:sz w:val="24"/>
    </w:rPr>
  </w:style>
  <w:style w:type="paragraph" w:styleId="8">
    <w:name w:val="heading 7"/>
    <w:basedOn w:val="1"/>
    <w:next w:val="1"/>
    <w:link w:val="53"/>
    <w:qFormat/>
    <w:uiPriority w:val="0"/>
    <w:pPr>
      <w:keepNext/>
      <w:keepLines/>
      <w:widowControl/>
      <w:spacing w:before="240" w:after="64" w:line="320" w:lineRule="auto"/>
      <w:jc w:val="left"/>
      <w:outlineLvl w:val="6"/>
    </w:pPr>
    <w:rPr>
      <w:b/>
      <w:bCs/>
      <w:sz w:val="24"/>
    </w:rPr>
  </w:style>
  <w:style w:type="paragraph" w:styleId="9">
    <w:name w:val="heading 8"/>
    <w:basedOn w:val="1"/>
    <w:next w:val="1"/>
    <w:link w:val="54"/>
    <w:qFormat/>
    <w:uiPriority w:val="0"/>
    <w:pPr>
      <w:keepNext/>
      <w:keepLines/>
      <w:widowControl/>
      <w:spacing w:before="240" w:after="64" w:line="320" w:lineRule="auto"/>
      <w:jc w:val="left"/>
      <w:outlineLvl w:val="7"/>
    </w:pPr>
    <w:rPr>
      <w:rFonts w:ascii="Arial" w:hAnsi="Arial" w:eastAsia="黑体"/>
      <w:sz w:val="24"/>
    </w:rPr>
  </w:style>
  <w:style w:type="paragraph" w:styleId="10">
    <w:name w:val="heading 9"/>
    <w:basedOn w:val="1"/>
    <w:next w:val="1"/>
    <w:link w:val="55"/>
    <w:qFormat/>
    <w:uiPriority w:val="0"/>
    <w:pPr>
      <w:keepNext/>
      <w:keepLines/>
      <w:widowControl/>
      <w:spacing w:before="240" w:after="64" w:line="320" w:lineRule="auto"/>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18"/>
      <w:szCs w:val="18"/>
    </w:rPr>
  </w:style>
  <w:style w:type="paragraph" w:styleId="12">
    <w:name w:val="Normal Indent"/>
    <w:basedOn w:val="1"/>
    <w:link w:val="89"/>
    <w:qFormat/>
    <w:uiPriority w:val="0"/>
    <w:pPr>
      <w:ind w:firstLine="420" w:firstLineChars="200"/>
    </w:pPr>
    <w:rPr>
      <w:szCs w:val="21"/>
    </w:rPr>
  </w:style>
  <w:style w:type="paragraph" w:styleId="13">
    <w:name w:val="Document Map"/>
    <w:basedOn w:val="1"/>
    <w:link w:val="90"/>
    <w:qFormat/>
    <w:uiPriority w:val="0"/>
    <w:pPr>
      <w:shd w:val="clear" w:color="auto" w:fill="000080"/>
    </w:pPr>
    <w:rPr>
      <w:szCs w:val="20"/>
    </w:rPr>
  </w:style>
  <w:style w:type="paragraph" w:styleId="14">
    <w:name w:val="annotation text"/>
    <w:basedOn w:val="1"/>
    <w:link w:val="63"/>
    <w:qFormat/>
    <w:uiPriority w:val="99"/>
    <w:pPr>
      <w:jc w:val="left"/>
    </w:pPr>
    <w:rPr>
      <w:rFonts w:asciiTheme="minorHAnsi" w:hAnsiTheme="minorHAnsi" w:eastAsiaTheme="minorEastAsia" w:cstheme="minorBidi"/>
      <w:kern w:val="2"/>
      <w:sz w:val="21"/>
    </w:rPr>
  </w:style>
  <w:style w:type="paragraph" w:styleId="15">
    <w:name w:val="Body Text 3"/>
    <w:basedOn w:val="1"/>
    <w:link w:val="81"/>
    <w:qFormat/>
    <w:uiPriority w:val="0"/>
    <w:pPr>
      <w:spacing w:after="120"/>
    </w:pPr>
    <w:rPr>
      <w:sz w:val="16"/>
      <w:szCs w:val="16"/>
    </w:rPr>
  </w:style>
  <w:style w:type="paragraph" w:styleId="16">
    <w:name w:val="Body Text"/>
    <w:basedOn w:val="1"/>
    <w:link w:val="67"/>
    <w:qFormat/>
    <w:uiPriority w:val="0"/>
    <w:pPr>
      <w:spacing w:after="120"/>
    </w:pPr>
  </w:style>
  <w:style w:type="paragraph" w:styleId="17">
    <w:name w:val="Body Text Indent"/>
    <w:basedOn w:val="1"/>
    <w:link w:val="77"/>
    <w:qFormat/>
    <w:uiPriority w:val="0"/>
    <w:pPr>
      <w:spacing w:line="560" w:lineRule="exact"/>
      <w:ind w:left="300"/>
    </w:pPr>
    <w:rPr>
      <w:sz w:val="24"/>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qFormat/>
    <w:uiPriority w:val="39"/>
    <w:pPr>
      <w:spacing w:before="120" w:after="120"/>
      <w:ind w:left="420"/>
      <w:jc w:val="left"/>
    </w:pPr>
    <w:rPr>
      <w:rFonts w:ascii="Calibri" w:hAnsi="Calibri" w:cs="Calibri"/>
      <w:iCs/>
      <w:szCs w:val="20"/>
    </w:rPr>
  </w:style>
  <w:style w:type="paragraph" w:styleId="20">
    <w:name w:val="Plain Text"/>
    <w:basedOn w:val="1"/>
    <w:link w:val="62"/>
    <w:qFormat/>
    <w:uiPriority w:val="0"/>
    <w:rPr>
      <w:rFonts w:ascii="宋体" w:hAnsi="Courier New" w:cs="Courier New" w:eastAsiaTheme="minorEastAsia"/>
      <w:kern w:val="2"/>
      <w:sz w:val="21"/>
      <w:szCs w:val="21"/>
    </w:rPr>
  </w:style>
  <w:style w:type="paragraph" w:styleId="21">
    <w:name w:val="toc 8"/>
    <w:basedOn w:val="1"/>
    <w:next w:val="1"/>
    <w:qFormat/>
    <w:uiPriority w:val="39"/>
    <w:pPr>
      <w:ind w:left="1470"/>
      <w:jc w:val="left"/>
    </w:pPr>
    <w:rPr>
      <w:rFonts w:ascii="Calibri" w:hAnsi="Calibri" w:cs="Calibri"/>
      <w:sz w:val="18"/>
      <w:szCs w:val="18"/>
    </w:rPr>
  </w:style>
  <w:style w:type="paragraph" w:styleId="22">
    <w:name w:val="Date"/>
    <w:basedOn w:val="1"/>
    <w:next w:val="1"/>
    <w:link w:val="95"/>
    <w:qFormat/>
    <w:uiPriority w:val="0"/>
    <w:pPr>
      <w:widowControl/>
    </w:pPr>
    <w:rPr>
      <w:rFonts w:ascii="宋体"/>
      <w:szCs w:val="20"/>
    </w:rPr>
  </w:style>
  <w:style w:type="paragraph" w:styleId="23">
    <w:name w:val="Body Text Indent 2"/>
    <w:basedOn w:val="1"/>
    <w:link w:val="93"/>
    <w:qFormat/>
    <w:uiPriority w:val="0"/>
    <w:pPr>
      <w:spacing w:line="540" w:lineRule="exact"/>
      <w:ind w:left="462" w:leftChars="220"/>
    </w:pPr>
    <w:rPr>
      <w:sz w:val="24"/>
    </w:rPr>
  </w:style>
  <w:style w:type="paragraph" w:styleId="24">
    <w:name w:val="Balloon Text"/>
    <w:basedOn w:val="1"/>
    <w:link w:val="60"/>
    <w:qFormat/>
    <w:uiPriority w:val="0"/>
    <w:rPr>
      <w:rFonts w:asciiTheme="minorHAnsi" w:hAnsiTheme="minorHAnsi" w:cstheme="minorBidi"/>
      <w:kern w:val="2"/>
      <w:sz w:val="18"/>
      <w:szCs w:val="22"/>
    </w:rPr>
  </w:style>
  <w:style w:type="paragraph" w:styleId="25">
    <w:name w:val="footer"/>
    <w:basedOn w:val="1"/>
    <w:link w:val="57"/>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cs="Calibri"/>
      <w:b/>
      <w:bCs/>
      <w:caps/>
      <w:szCs w:val="20"/>
    </w:rPr>
  </w:style>
  <w:style w:type="paragraph" w:styleId="28">
    <w:name w:val="toc 4"/>
    <w:basedOn w:val="1"/>
    <w:next w:val="1"/>
    <w:qFormat/>
    <w:uiPriority w:val="39"/>
    <w:pPr>
      <w:ind w:left="630"/>
      <w:jc w:val="left"/>
    </w:pPr>
    <w:rPr>
      <w:rFonts w:ascii="Calibri" w:hAnsi="Calibri" w:cs="Calibri"/>
      <w:sz w:val="18"/>
      <w:szCs w:val="18"/>
    </w:rPr>
  </w:style>
  <w:style w:type="paragraph" w:styleId="29">
    <w:name w:val="toc 6"/>
    <w:basedOn w:val="1"/>
    <w:next w:val="1"/>
    <w:qFormat/>
    <w:uiPriority w:val="39"/>
    <w:pPr>
      <w:ind w:left="1050"/>
      <w:jc w:val="left"/>
    </w:pPr>
    <w:rPr>
      <w:rFonts w:ascii="Calibri" w:hAnsi="Calibri" w:cs="Calibri"/>
      <w:sz w:val="18"/>
      <w:szCs w:val="18"/>
    </w:rPr>
  </w:style>
  <w:style w:type="paragraph" w:styleId="30">
    <w:name w:val="Body Text Indent 3"/>
    <w:basedOn w:val="1"/>
    <w:link w:val="98"/>
    <w:qFormat/>
    <w:uiPriority w:val="0"/>
    <w:pPr>
      <w:spacing w:after="120"/>
      <w:ind w:left="420" w:leftChars="200"/>
    </w:pPr>
    <w:rPr>
      <w:sz w:val="16"/>
      <w:szCs w:val="16"/>
    </w:rPr>
  </w:style>
  <w:style w:type="paragraph" w:styleId="31">
    <w:name w:val="toc 2"/>
    <w:basedOn w:val="1"/>
    <w:next w:val="1"/>
    <w:qFormat/>
    <w:uiPriority w:val="39"/>
    <w:pPr>
      <w:spacing w:before="120" w:after="120"/>
      <w:ind w:left="210"/>
      <w:jc w:val="left"/>
    </w:pPr>
    <w:rPr>
      <w:rFonts w:ascii="Calibri" w:hAnsi="Calibri" w:cs="Calibri"/>
      <w:smallCaps/>
      <w:szCs w:val="20"/>
    </w:rPr>
  </w:style>
  <w:style w:type="paragraph" w:styleId="32">
    <w:name w:val="toc 9"/>
    <w:basedOn w:val="1"/>
    <w:next w:val="1"/>
    <w:qFormat/>
    <w:uiPriority w:val="39"/>
    <w:pPr>
      <w:ind w:left="1680"/>
      <w:jc w:val="left"/>
    </w:pPr>
    <w:rPr>
      <w:rFonts w:ascii="Calibri" w:hAnsi="Calibri" w:cs="Calibri"/>
      <w:sz w:val="18"/>
      <w:szCs w:val="18"/>
    </w:rPr>
  </w:style>
  <w:style w:type="paragraph" w:styleId="33">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0"/>
    </w:rPr>
  </w:style>
  <w:style w:type="paragraph" w:styleId="34">
    <w:name w:val="Normal (Web)"/>
    <w:basedOn w:val="1"/>
    <w:qFormat/>
    <w:uiPriority w:val="0"/>
    <w:pPr>
      <w:widowControl/>
      <w:spacing w:before="100" w:beforeAutospacing="1" w:after="100" w:afterAutospacing="1"/>
      <w:jc w:val="left"/>
    </w:pPr>
    <w:rPr>
      <w:rFonts w:ascii="宋体" w:hAnsi="宋体"/>
      <w:sz w:val="24"/>
    </w:rPr>
  </w:style>
  <w:style w:type="paragraph" w:styleId="35">
    <w:name w:val="Title"/>
    <w:basedOn w:val="1"/>
    <w:next w:val="1"/>
    <w:link w:val="131"/>
    <w:qFormat/>
    <w:uiPriority w:val="0"/>
    <w:pPr>
      <w:widowControl/>
      <w:shd w:val="clear" w:color="auto" w:fill="FFFFFF"/>
      <w:tabs>
        <w:tab w:val="left" w:pos="426"/>
      </w:tabs>
      <w:adjustRightInd/>
      <w:snapToGrid w:val="0"/>
      <w:spacing w:line="360" w:lineRule="auto"/>
      <w:jc w:val="left"/>
      <w:textAlignment w:val="auto"/>
    </w:pPr>
    <w:rPr>
      <w:rFonts w:ascii="Calibri" w:hAnsi="Calibri"/>
      <w:bCs/>
      <w:kern w:val="2"/>
      <w:sz w:val="28"/>
    </w:rPr>
  </w:style>
  <w:style w:type="paragraph" w:styleId="36">
    <w:name w:val="annotation subject"/>
    <w:basedOn w:val="14"/>
    <w:next w:val="14"/>
    <w:link w:val="88"/>
    <w:semiHidden/>
    <w:qFormat/>
    <w:uiPriority w:val="0"/>
    <w:rPr>
      <w:b/>
      <w:bCs/>
    </w:rPr>
  </w:style>
  <w:style w:type="paragraph" w:styleId="37">
    <w:name w:val="Body Text First Indent"/>
    <w:basedOn w:val="16"/>
    <w:link w:val="112"/>
    <w:unhideWhenUsed/>
    <w:qFormat/>
    <w:uiPriority w:val="99"/>
    <w:pPr>
      <w:ind w:firstLine="420" w:firstLineChars="1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semiHidden/>
    <w:unhideWhenUsed/>
    <w:qFormat/>
    <w:uiPriority w:val="99"/>
    <w:rPr>
      <w:color w:val="800080" w:themeColor="followedHyperlink"/>
      <w:u w:val="single"/>
      <w14:textFill>
        <w14:solidFill>
          <w14:schemeClr w14:val="folHlink"/>
        </w14:solidFill>
      </w14:textFill>
    </w:rPr>
  </w:style>
  <w:style w:type="character" w:styleId="44">
    <w:name w:val="Emphasis"/>
    <w:qFormat/>
    <w:uiPriority w:val="0"/>
    <w:rPr>
      <w:color w:val="CC0000"/>
    </w:rPr>
  </w:style>
  <w:style w:type="character" w:styleId="45">
    <w:name w:val="Hyperlink"/>
    <w:qFormat/>
    <w:uiPriority w:val="99"/>
    <w:rPr>
      <w:rFonts w:eastAsia="宋体"/>
      <w:color w:val="0000FF"/>
      <w:sz w:val="28"/>
      <w:u w:val="single"/>
    </w:rPr>
  </w:style>
  <w:style w:type="character" w:styleId="46">
    <w:name w:val="annotation reference"/>
    <w:qFormat/>
    <w:uiPriority w:val="99"/>
    <w:rPr>
      <w:sz w:val="21"/>
      <w:szCs w:val="21"/>
    </w:rPr>
  </w:style>
  <w:style w:type="character" w:customStyle="1" w:styleId="47">
    <w:name w:val="标题 1 Char"/>
    <w:basedOn w:val="40"/>
    <w:link w:val="2"/>
    <w:qFormat/>
    <w:uiPriority w:val="0"/>
    <w:rPr>
      <w:rFonts w:ascii="Times New Roman" w:hAnsi="Times New Roman" w:eastAsia="宋体" w:cs="Times New Roman"/>
      <w:b/>
      <w:bCs/>
      <w:kern w:val="0"/>
      <w:sz w:val="24"/>
      <w:szCs w:val="24"/>
    </w:rPr>
  </w:style>
  <w:style w:type="character" w:customStyle="1" w:styleId="48">
    <w:name w:val="标题 2 Char"/>
    <w:basedOn w:val="40"/>
    <w:link w:val="3"/>
    <w:qFormat/>
    <w:uiPriority w:val="0"/>
    <w:rPr>
      <w:rFonts w:ascii="Arial" w:hAnsi="Arial" w:eastAsia="黑体" w:cs="Times New Roman"/>
      <w:b/>
      <w:bCs/>
      <w:kern w:val="0"/>
      <w:sz w:val="32"/>
      <w:szCs w:val="32"/>
    </w:rPr>
  </w:style>
  <w:style w:type="character" w:customStyle="1" w:styleId="49">
    <w:name w:val="标题 3 Char"/>
    <w:basedOn w:val="40"/>
    <w:link w:val="4"/>
    <w:qFormat/>
    <w:uiPriority w:val="0"/>
    <w:rPr>
      <w:rFonts w:ascii="楷体_GB2312" w:hAnsi="宋体" w:eastAsia="楷体_GB2312" w:cs="Times New Roman"/>
      <w:b/>
      <w:bCs/>
      <w:kern w:val="0"/>
      <w:sz w:val="32"/>
      <w:szCs w:val="24"/>
    </w:rPr>
  </w:style>
  <w:style w:type="character" w:customStyle="1" w:styleId="50">
    <w:name w:val="标题 4 Char"/>
    <w:basedOn w:val="40"/>
    <w:link w:val="5"/>
    <w:qFormat/>
    <w:uiPriority w:val="0"/>
    <w:rPr>
      <w:rFonts w:ascii="Arial" w:hAnsi="Arial" w:eastAsia="黑体" w:cs="Times New Roman"/>
      <w:b/>
      <w:bCs/>
      <w:kern w:val="0"/>
      <w:sz w:val="28"/>
      <w:szCs w:val="28"/>
    </w:rPr>
  </w:style>
  <w:style w:type="character" w:customStyle="1" w:styleId="51">
    <w:name w:val="标题 5 Char"/>
    <w:basedOn w:val="40"/>
    <w:link w:val="6"/>
    <w:qFormat/>
    <w:uiPriority w:val="0"/>
    <w:rPr>
      <w:rFonts w:ascii="Times New Roman" w:hAnsi="Times New Roman" w:eastAsia="宋体" w:cs="Times New Roman"/>
      <w:b/>
      <w:bCs/>
      <w:kern w:val="0"/>
      <w:sz w:val="28"/>
      <w:szCs w:val="28"/>
    </w:rPr>
  </w:style>
  <w:style w:type="character" w:customStyle="1" w:styleId="52">
    <w:name w:val="标题 6 Char"/>
    <w:basedOn w:val="40"/>
    <w:link w:val="7"/>
    <w:qFormat/>
    <w:uiPriority w:val="0"/>
    <w:rPr>
      <w:rFonts w:ascii="Arial" w:hAnsi="Arial" w:eastAsia="黑体" w:cs="Times New Roman"/>
      <w:b/>
      <w:bCs/>
      <w:kern w:val="0"/>
      <w:sz w:val="24"/>
      <w:szCs w:val="24"/>
    </w:rPr>
  </w:style>
  <w:style w:type="character" w:customStyle="1" w:styleId="53">
    <w:name w:val="标题 7 Char"/>
    <w:basedOn w:val="40"/>
    <w:link w:val="8"/>
    <w:qFormat/>
    <w:uiPriority w:val="0"/>
    <w:rPr>
      <w:rFonts w:ascii="Times New Roman" w:hAnsi="Times New Roman" w:eastAsia="宋体" w:cs="Times New Roman"/>
      <w:b/>
      <w:bCs/>
      <w:kern w:val="0"/>
      <w:sz w:val="24"/>
      <w:szCs w:val="24"/>
    </w:rPr>
  </w:style>
  <w:style w:type="character" w:customStyle="1" w:styleId="54">
    <w:name w:val="标题 8 Char"/>
    <w:basedOn w:val="40"/>
    <w:link w:val="9"/>
    <w:qFormat/>
    <w:uiPriority w:val="0"/>
    <w:rPr>
      <w:rFonts w:ascii="Arial" w:hAnsi="Arial" w:eastAsia="黑体" w:cs="Times New Roman"/>
      <w:kern w:val="0"/>
      <w:sz w:val="24"/>
      <w:szCs w:val="24"/>
    </w:rPr>
  </w:style>
  <w:style w:type="character" w:customStyle="1" w:styleId="55">
    <w:name w:val="标题 9 Char"/>
    <w:basedOn w:val="40"/>
    <w:link w:val="10"/>
    <w:qFormat/>
    <w:uiPriority w:val="0"/>
    <w:rPr>
      <w:rFonts w:ascii="Arial" w:hAnsi="Arial" w:eastAsia="黑体" w:cs="Times New Roman"/>
      <w:kern w:val="0"/>
      <w:sz w:val="20"/>
      <w:szCs w:val="21"/>
    </w:rPr>
  </w:style>
  <w:style w:type="character" w:customStyle="1" w:styleId="56">
    <w:name w:val="页眉 Char"/>
    <w:basedOn w:val="40"/>
    <w:link w:val="26"/>
    <w:qFormat/>
    <w:uiPriority w:val="0"/>
    <w:rPr>
      <w:rFonts w:ascii="Times New Roman" w:hAnsi="Times New Roman" w:eastAsia="宋体" w:cs="Times New Roman"/>
      <w:kern w:val="0"/>
      <w:sz w:val="18"/>
      <w:szCs w:val="18"/>
    </w:rPr>
  </w:style>
  <w:style w:type="character" w:customStyle="1" w:styleId="57">
    <w:name w:val="页脚 Char"/>
    <w:basedOn w:val="40"/>
    <w:link w:val="25"/>
    <w:qFormat/>
    <w:uiPriority w:val="0"/>
    <w:rPr>
      <w:rFonts w:ascii="Times New Roman" w:hAnsi="Times New Roman" w:eastAsia="宋体" w:cs="Times New Roman"/>
      <w:kern w:val="0"/>
      <w:sz w:val="18"/>
      <w:szCs w:val="18"/>
    </w:rPr>
  </w:style>
  <w:style w:type="character" w:customStyle="1" w:styleId="58">
    <w:name w:val="f141"/>
    <w:qFormat/>
    <w:uiPriority w:val="0"/>
    <w:rPr>
      <w:sz w:val="21"/>
      <w:szCs w:val="21"/>
    </w:rPr>
  </w:style>
  <w:style w:type="character" w:customStyle="1" w:styleId="59">
    <w:name w:val="p141"/>
    <w:qFormat/>
    <w:uiPriority w:val="0"/>
    <w:rPr>
      <w:sz w:val="21"/>
      <w:szCs w:val="21"/>
    </w:rPr>
  </w:style>
  <w:style w:type="character" w:customStyle="1" w:styleId="60">
    <w:name w:val="批注框文本 Char"/>
    <w:link w:val="24"/>
    <w:qFormat/>
    <w:locked/>
    <w:uiPriority w:val="0"/>
    <w:rPr>
      <w:rFonts w:eastAsia="宋体"/>
      <w:sz w:val="18"/>
    </w:rPr>
  </w:style>
  <w:style w:type="character" w:customStyle="1" w:styleId="61">
    <w:name w:val="s10pv000000"/>
    <w:basedOn w:val="40"/>
    <w:qFormat/>
    <w:uiPriority w:val="0"/>
  </w:style>
  <w:style w:type="character" w:customStyle="1" w:styleId="62">
    <w:name w:val="纯文本 Char"/>
    <w:link w:val="20"/>
    <w:qFormat/>
    <w:uiPriority w:val="0"/>
    <w:rPr>
      <w:rFonts w:ascii="宋体" w:hAnsi="Courier New" w:cs="Courier New"/>
      <w:szCs w:val="21"/>
    </w:rPr>
  </w:style>
  <w:style w:type="character" w:customStyle="1" w:styleId="63">
    <w:name w:val="批注文字 Char"/>
    <w:link w:val="14"/>
    <w:qFormat/>
    <w:uiPriority w:val="99"/>
    <w:rPr>
      <w:szCs w:val="24"/>
    </w:rPr>
  </w:style>
  <w:style w:type="paragraph" w:customStyle="1" w:styleId="64">
    <w:name w:val="样式 标题 4 + 段前: 5 磅 段后: 5 磅 行距: 单倍行距"/>
    <w:basedOn w:val="5"/>
    <w:qFormat/>
    <w:uiPriority w:val="0"/>
    <w:pPr>
      <w:widowControl w:val="0"/>
      <w:tabs>
        <w:tab w:val="left" w:pos="1680"/>
      </w:tabs>
      <w:spacing w:before="100" w:after="100" w:line="240" w:lineRule="auto"/>
      <w:ind w:left="1680" w:hanging="420"/>
    </w:pPr>
    <w:rPr>
      <w:bCs w:val="0"/>
      <w:szCs w:val="20"/>
    </w:rPr>
  </w:style>
  <w:style w:type="paragraph" w:customStyle="1" w:styleId="65">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6">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67">
    <w:name w:val="正文文本 Char"/>
    <w:basedOn w:val="40"/>
    <w:link w:val="16"/>
    <w:qFormat/>
    <w:uiPriority w:val="0"/>
    <w:rPr>
      <w:rFonts w:ascii="Times New Roman" w:hAnsi="Times New Roman" w:eastAsia="宋体" w:cs="Times New Roman"/>
      <w:kern w:val="0"/>
      <w:sz w:val="20"/>
      <w:szCs w:val="24"/>
    </w:rPr>
  </w:style>
  <w:style w:type="paragraph" w:customStyle="1" w:styleId="68">
    <w:name w:val="表格"/>
    <w:basedOn w:val="1"/>
    <w:qFormat/>
    <w:uiPriority w:val="0"/>
    <w:pPr>
      <w:spacing w:line="420" w:lineRule="exact"/>
      <w:ind w:left="84" w:leftChars="40"/>
      <w:jc w:val="center"/>
    </w:pPr>
    <w:rPr>
      <w:rFonts w:ascii="宋体" w:hAnsi="宋体"/>
      <w:bCs/>
      <w:spacing w:val="-12"/>
    </w:rPr>
  </w:style>
  <w:style w:type="paragraph" w:customStyle="1" w:styleId="69">
    <w:name w:val="font6"/>
    <w:basedOn w:val="1"/>
    <w:qFormat/>
    <w:uiPriority w:val="0"/>
    <w:pPr>
      <w:widowControl/>
      <w:spacing w:before="100" w:beforeAutospacing="1" w:after="100" w:afterAutospacing="1"/>
      <w:jc w:val="left"/>
    </w:pPr>
    <w:rPr>
      <w:rFonts w:hint="eastAsia" w:ascii="宋体" w:hAnsi="宋体"/>
      <w:sz w:val="24"/>
    </w:rPr>
  </w:style>
  <w:style w:type="paragraph" w:customStyle="1" w:styleId="70">
    <w:name w:val="样式4"/>
    <w:basedOn w:val="1"/>
    <w:qFormat/>
    <w:uiPriority w:val="0"/>
    <w:pPr>
      <w:tabs>
        <w:tab w:val="left" w:pos="2328"/>
      </w:tabs>
      <w:ind w:left="2328" w:hanging="708"/>
    </w:pPr>
  </w:style>
  <w:style w:type="paragraph" w:customStyle="1" w:styleId="71">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72">
    <w:name w:val="3 Char"/>
    <w:basedOn w:val="1"/>
    <w:qFormat/>
    <w:uiPriority w:val="0"/>
    <w:pPr>
      <w:widowControl/>
      <w:spacing w:line="400" w:lineRule="exact"/>
      <w:jc w:val="center"/>
    </w:pPr>
    <w:rPr>
      <w:rFonts w:ascii="Verdana" w:hAnsi="Verdana"/>
      <w:szCs w:val="20"/>
      <w:lang w:eastAsia="en-US"/>
    </w:rPr>
  </w:style>
  <w:style w:type="character" w:customStyle="1" w:styleId="73">
    <w:name w:val="批注文字 Char1"/>
    <w:basedOn w:val="40"/>
    <w:semiHidden/>
    <w:qFormat/>
    <w:uiPriority w:val="99"/>
    <w:rPr>
      <w:rFonts w:ascii="Times New Roman" w:hAnsi="Times New Roman" w:eastAsia="宋体" w:cs="Times New Roman"/>
      <w:kern w:val="0"/>
      <w:sz w:val="20"/>
      <w:szCs w:val="24"/>
    </w:rPr>
  </w:style>
  <w:style w:type="paragraph" w:customStyle="1" w:styleId="74">
    <w:name w:val="样式 标题 2 + 宋体 五号 非加粗 黑色"/>
    <w:basedOn w:val="3"/>
    <w:qFormat/>
    <w:uiPriority w:val="0"/>
    <w:pPr>
      <w:tabs>
        <w:tab w:val="left" w:pos="840"/>
      </w:tabs>
      <w:spacing w:line="416" w:lineRule="atLeast"/>
      <w:ind w:left="840" w:hanging="420"/>
      <w:jc w:val="left"/>
    </w:pPr>
    <w:rPr>
      <w:rFonts w:ascii="宋体" w:hAnsi="宋体" w:eastAsia="宋体"/>
      <w:b w:val="0"/>
      <w:bCs w:val="0"/>
      <w:color w:val="000000"/>
      <w:sz w:val="21"/>
      <w:szCs w:val="20"/>
    </w:rPr>
  </w:style>
  <w:style w:type="paragraph" w:customStyle="1" w:styleId="75">
    <w:name w:val="xl29"/>
    <w:basedOn w:val="1"/>
    <w:qFormat/>
    <w:uiPriority w:val="0"/>
    <w:pPr>
      <w:widowControl/>
      <w:spacing w:before="100" w:beforeAutospacing="1" w:after="100" w:afterAutospacing="1"/>
      <w:jc w:val="center"/>
    </w:pPr>
    <w:rPr>
      <w:rFonts w:ascii="宋体" w:hAnsi="宋体"/>
      <w:sz w:val="28"/>
      <w:szCs w:val="28"/>
    </w:rPr>
  </w:style>
  <w:style w:type="paragraph" w:customStyle="1" w:styleId="76">
    <w:name w:val="图"/>
    <w:basedOn w:val="1"/>
    <w:qFormat/>
    <w:uiPriority w:val="0"/>
    <w:pPr>
      <w:keepNext/>
      <w:spacing w:before="60" w:after="60" w:line="300" w:lineRule="auto"/>
      <w:jc w:val="center"/>
      <w:textAlignment w:val="center"/>
    </w:pPr>
    <w:rPr>
      <w:snapToGrid w:val="0"/>
      <w:spacing w:val="20"/>
      <w:sz w:val="24"/>
      <w:szCs w:val="20"/>
    </w:rPr>
  </w:style>
  <w:style w:type="character" w:customStyle="1" w:styleId="77">
    <w:name w:val="正文文本缩进 Char"/>
    <w:basedOn w:val="40"/>
    <w:link w:val="17"/>
    <w:qFormat/>
    <w:uiPriority w:val="0"/>
    <w:rPr>
      <w:rFonts w:ascii="Times New Roman" w:hAnsi="Times New Roman" w:eastAsia="宋体" w:cs="Times New Roman"/>
      <w:kern w:val="0"/>
      <w:sz w:val="24"/>
      <w:szCs w:val="24"/>
    </w:rPr>
  </w:style>
  <w:style w:type="paragraph" w:customStyle="1" w:styleId="78">
    <w:name w:val="设计方案"/>
    <w:basedOn w:val="1"/>
    <w:qFormat/>
    <w:uiPriority w:val="0"/>
    <w:pPr>
      <w:widowControl/>
      <w:tabs>
        <w:tab w:val="left" w:pos="425"/>
      </w:tabs>
      <w:spacing w:after="160" w:line="240" w:lineRule="exact"/>
      <w:ind w:left="425" w:hanging="425"/>
      <w:jc w:val="left"/>
    </w:pPr>
    <w:rPr>
      <w:rFonts w:ascii="Verdana" w:hAnsi="Verdana"/>
      <w:szCs w:val="20"/>
      <w:lang w:eastAsia="en-US"/>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4"/>
    </w:rPr>
  </w:style>
  <w:style w:type="paragraph" w:customStyle="1" w:styleId="80">
    <w:name w:val="样式1"/>
    <w:basedOn w:val="1"/>
    <w:qFormat/>
    <w:uiPriority w:val="0"/>
    <w:pPr>
      <w:tabs>
        <w:tab w:val="left" w:pos="425"/>
        <w:tab w:val="left" w:pos="709"/>
      </w:tabs>
      <w:ind w:left="425" w:hanging="425"/>
    </w:pPr>
    <w:rPr>
      <w:rFonts w:ascii="宋体" w:hAnsi="宋体"/>
      <w:szCs w:val="20"/>
    </w:rPr>
  </w:style>
  <w:style w:type="character" w:customStyle="1" w:styleId="81">
    <w:name w:val="正文文本 3 Char"/>
    <w:basedOn w:val="40"/>
    <w:link w:val="15"/>
    <w:qFormat/>
    <w:uiPriority w:val="0"/>
    <w:rPr>
      <w:rFonts w:ascii="Times New Roman" w:hAnsi="Times New Roman" w:eastAsia="宋体" w:cs="Times New Roman"/>
      <w:kern w:val="0"/>
      <w:sz w:val="16"/>
      <w:szCs w:val="16"/>
    </w:rPr>
  </w:style>
  <w:style w:type="paragraph" w:customStyle="1" w:styleId="82">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paragraph" w:styleId="83">
    <w:name w:val="List Paragraph"/>
    <w:basedOn w:val="1"/>
    <w:link w:val="84"/>
    <w:qFormat/>
    <w:uiPriority w:val="34"/>
    <w:pPr>
      <w:ind w:firstLine="420" w:firstLineChars="200"/>
    </w:pPr>
  </w:style>
  <w:style w:type="character" w:customStyle="1" w:styleId="84">
    <w:name w:val="列出段落 Char"/>
    <w:link w:val="83"/>
    <w:qFormat/>
    <w:uiPriority w:val="34"/>
    <w:rPr>
      <w:rFonts w:ascii="Times New Roman" w:hAnsi="Times New Roman" w:eastAsia="宋体" w:cs="Times New Roman"/>
      <w:kern w:val="0"/>
      <w:sz w:val="20"/>
      <w:szCs w:val="24"/>
    </w:rPr>
  </w:style>
  <w:style w:type="paragraph" w:customStyle="1" w:styleId="85">
    <w:name w:val="默认段落字体 Para Char Char Char Char"/>
    <w:basedOn w:val="1"/>
    <w:qFormat/>
    <w:uiPriority w:val="0"/>
    <w:rPr>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7">
    <w:name w:val="font0"/>
    <w:basedOn w:val="1"/>
    <w:qFormat/>
    <w:uiPriority w:val="0"/>
    <w:pPr>
      <w:widowControl/>
      <w:spacing w:before="100" w:beforeAutospacing="1" w:after="100" w:afterAutospacing="1"/>
      <w:jc w:val="left"/>
    </w:pPr>
    <w:rPr>
      <w:rFonts w:hint="eastAsia" w:ascii="宋体" w:hAnsi="宋体"/>
      <w:sz w:val="24"/>
    </w:rPr>
  </w:style>
  <w:style w:type="character" w:customStyle="1" w:styleId="88">
    <w:name w:val="批注主题 Char"/>
    <w:basedOn w:val="73"/>
    <w:link w:val="36"/>
    <w:semiHidden/>
    <w:qFormat/>
    <w:uiPriority w:val="0"/>
    <w:rPr>
      <w:rFonts w:ascii="Times New Roman" w:hAnsi="Times New Roman" w:eastAsia="宋体" w:cs="Times New Roman"/>
      <w:b/>
      <w:bCs/>
      <w:kern w:val="0"/>
      <w:sz w:val="20"/>
      <w:szCs w:val="24"/>
    </w:rPr>
  </w:style>
  <w:style w:type="character" w:customStyle="1" w:styleId="89">
    <w:name w:val="正文缩进 Char"/>
    <w:link w:val="12"/>
    <w:qFormat/>
    <w:uiPriority w:val="0"/>
    <w:rPr>
      <w:rFonts w:ascii="Times New Roman" w:hAnsi="Times New Roman" w:eastAsia="宋体" w:cs="Times New Roman"/>
      <w:kern w:val="0"/>
      <w:sz w:val="20"/>
      <w:szCs w:val="21"/>
    </w:rPr>
  </w:style>
  <w:style w:type="character" w:customStyle="1" w:styleId="90">
    <w:name w:val="文档结构图 Char"/>
    <w:basedOn w:val="40"/>
    <w:link w:val="13"/>
    <w:qFormat/>
    <w:uiPriority w:val="0"/>
    <w:rPr>
      <w:rFonts w:ascii="Times New Roman" w:hAnsi="Times New Roman" w:eastAsia="宋体" w:cs="Times New Roman"/>
      <w:kern w:val="0"/>
      <w:sz w:val="20"/>
      <w:szCs w:val="20"/>
      <w:shd w:val="clear" w:color="auto" w:fill="000080"/>
    </w:rPr>
  </w:style>
  <w:style w:type="paragraph" w:customStyle="1" w:styleId="91">
    <w:name w:val="Char Char Char Char Char Char Char"/>
    <w:basedOn w:val="1"/>
    <w:qFormat/>
    <w:uiPriority w:val="0"/>
    <w:rPr>
      <w:rFonts w:ascii="Tahoma" w:hAnsi="Tahoma" w:cs="Tahoma"/>
      <w:sz w:val="30"/>
      <w:szCs w:val="30"/>
    </w:rPr>
  </w:style>
  <w:style w:type="paragraph" w:customStyle="1" w:styleId="92">
    <w:name w:val="样式 标题 3h3H3sect1.2.3 + 五号 段前: 6 磅 段后: 6 磅 行距: 单倍行距"/>
    <w:basedOn w:val="4"/>
    <w:qFormat/>
    <w:uiPriority w:val="0"/>
    <w:pPr>
      <w:keepLines/>
      <w:tabs>
        <w:tab w:val="left" w:pos="1260"/>
      </w:tabs>
      <w:spacing w:before="120" w:after="120"/>
      <w:ind w:left="1260" w:hanging="420"/>
      <w:jc w:val="left"/>
    </w:pPr>
    <w:rPr>
      <w:rFonts w:ascii="Times New Roman" w:hAnsi="Times New Roman" w:eastAsia="宋体"/>
      <w:bCs w:val="0"/>
      <w:sz w:val="21"/>
      <w:szCs w:val="20"/>
    </w:rPr>
  </w:style>
  <w:style w:type="character" w:customStyle="1" w:styleId="93">
    <w:name w:val="正文文本缩进 2 Char"/>
    <w:basedOn w:val="40"/>
    <w:link w:val="23"/>
    <w:qFormat/>
    <w:uiPriority w:val="0"/>
    <w:rPr>
      <w:rFonts w:ascii="Times New Roman" w:hAnsi="Times New Roman" w:eastAsia="宋体" w:cs="Times New Roman"/>
      <w:kern w:val="0"/>
      <w:sz w:val="24"/>
      <w:szCs w:val="24"/>
    </w:rPr>
  </w:style>
  <w:style w:type="character" w:customStyle="1" w:styleId="94">
    <w:name w:val="纯文本 Char1"/>
    <w:basedOn w:val="40"/>
    <w:qFormat/>
    <w:uiPriority w:val="0"/>
    <w:rPr>
      <w:rFonts w:ascii="宋体" w:hAnsi="Courier New" w:eastAsia="宋体" w:cs="Courier New"/>
      <w:kern w:val="0"/>
      <w:szCs w:val="21"/>
    </w:rPr>
  </w:style>
  <w:style w:type="character" w:customStyle="1" w:styleId="95">
    <w:name w:val="日期 Char"/>
    <w:basedOn w:val="40"/>
    <w:link w:val="22"/>
    <w:qFormat/>
    <w:uiPriority w:val="0"/>
    <w:rPr>
      <w:rFonts w:ascii="宋体" w:hAnsi="Times New Roman" w:eastAsia="宋体" w:cs="Times New Roman"/>
      <w:kern w:val="0"/>
      <w:sz w:val="20"/>
      <w:szCs w:val="20"/>
    </w:rPr>
  </w:style>
  <w:style w:type="character" w:customStyle="1" w:styleId="96">
    <w:name w:val="批注框文本 Char1"/>
    <w:basedOn w:val="40"/>
    <w:semiHidden/>
    <w:qFormat/>
    <w:uiPriority w:val="99"/>
    <w:rPr>
      <w:rFonts w:ascii="Times New Roman" w:hAnsi="Times New Roman" w:eastAsia="宋体" w:cs="Times New Roman"/>
      <w:kern w:val="0"/>
      <w:sz w:val="18"/>
      <w:szCs w:val="18"/>
    </w:rPr>
  </w:style>
  <w:style w:type="character" w:customStyle="1" w:styleId="97">
    <w:name w:val="HTML 预设格式 Char"/>
    <w:basedOn w:val="40"/>
    <w:link w:val="33"/>
    <w:qFormat/>
    <w:uiPriority w:val="0"/>
    <w:rPr>
      <w:rFonts w:ascii="黑体" w:hAnsi="Courier New" w:eastAsia="黑体" w:cs="Courier New"/>
      <w:kern w:val="0"/>
      <w:sz w:val="20"/>
      <w:szCs w:val="20"/>
    </w:rPr>
  </w:style>
  <w:style w:type="character" w:customStyle="1" w:styleId="98">
    <w:name w:val="正文文本缩进 3 Char"/>
    <w:basedOn w:val="40"/>
    <w:link w:val="30"/>
    <w:qFormat/>
    <w:uiPriority w:val="0"/>
    <w:rPr>
      <w:rFonts w:ascii="Times New Roman" w:hAnsi="Times New Roman" w:eastAsia="宋体" w:cs="Times New Roman"/>
      <w:kern w:val="0"/>
      <w:sz w:val="16"/>
      <w:szCs w:val="16"/>
    </w:rPr>
  </w:style>
  <w:style w:type="paragraph" w:customStyle="1" w:styleId="99">
    <w:name w:val="Char1 Char Char Char"/>
    <w:basedOn w:val="1"/>
    <w:qFormat/>
    <w:uiPriority w:val="0"/>
    <w:rPr>
      <w:szCs w:val="20"/>
    </w:rPr>
  </w:style>
  <w:style w:type="paragraph" w:customStyle="1" w:styleId="100">
    <w:name w:val="Char1"/>
    <w:basedOn w:val="1"/>
    <w:qFormat/>
    <w:uiPriority w:val="0"/>
    <w:pPr>
      <w:widowControl/>
      <w:spacing w:after="160" w:line="240" w:lineRule="exact"/>
      <w:jc w:val="left"/>
    </w:pPr>
    <w:rPr>
      <w:sz w:val="24"/>
    </w:rPr>
  </w:style>
  <w:style w:type="paragraph" w:customStyle="1" w:styleId="101">
    <w:name w:val="默认段落字体 Para Char"/>
    <w:basedOn w:val="1"/>
    <w:qFormat/>
    <w:uiPriority w:val="0"/>
  </w:style>
  <w:style w:type="paragraph" w:customStyle="1" w:styleId="102">
    <w:name w:val="Char1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103">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04">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sz w:val="24"/>
      <w:szCs w:val="24"/>
      <w:lang w:val="en-US" w:eastAsia="zh-CN" w:bidi="ar-SA"/>
    </w:rPr>
  </w:style>
  <w:style w:type="paragraph" w:customStyle="1" w:styleId="10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106">
    <w:name w:val="Char Char2 Char"/>
    <w:basedOn w:val="1"/>
    <w:qFormat/>
    <w:uiPriority w:val="0"/>
    <w:rPr>
      <w:rFonts w:ascii="宋体" w:hAnsi="宋体"/>
      <w:b/>
      <w:sz w:val="28"/>
      <w:szCs w:val="28"/>
    </w:rPr>
  </w:style>
  <w:style w:type="paragraph" w:customStyle="1" w:styleId="107">
    <w:name w:val="Char Char Char"/>
    <w:basedOn w:val="1"/>
    <w:qFormat/>
    <w:uiPriority w:val="0"/>
    <w:rPr>
      <w:rFonts w:ascii="宋体" w:hAnsi="宋体"/>
      <w:b/>
      <w:sz w:val="28"/>
      <w:szCs w:val="28"/>
    </w:rPr>
  </w:style>
  <w:style w:type="paragraph" w:customStyle="1" w:styleId="108">
    <w:name w:val="Char2"/>
    <w:basedOn w:val="1"/>
    <w:qFormat/>
    <w:uiPriority w:val="0"/>
    <w:pPr>
      <w:widowControl/>
      <w:spacing w:after="160" w:line="240" w:lineRule="exact"/>
      <w:jc w:val="left"/>
    </w:pPr>
    <w:rPr>
      <w:szCs w:val="20"/>
    </w:rPr>
  </w:style>
  <w:style w:type="paragraph" w:customStyle="1" w:styleId="109">
    <w:name w:val="a"/>
    <w:basedOn w:val="1"/>
    <w:qFormat/>
    <w:uiPriority w:val="0"/>
    <w:pPr>
      <w:widowControl/>
      <w:spacing w:before="100" w:beforeAutospacing="1" w:after="100" w:afterAutospacing="1"/>
      <w:jc w:val="left"/>
    </w:pPr>
    <w:rPr>
      <w:rFonts w:ascii="宋体" w:hAnsi="宋体" w:cs="宋体"/>
      <w:sz w:val="24"/>
    </w:rPr>
  </w:style>
  <w:style w:type="character" w:customStyle="1" w:styleId="110">
    <w:name w:val="明显参考1"/>
    <w:qFormat/>
    <w:uiPriority w:val="32"/>
    <w:rPr>
      <w:b/>
      <w:bCs/>
      <w:smallCaps/>
      <w:color w:val="C0504D"/>
      <w:spacing w:val="5"/>
      <w:u w:val="single"/>
    </w:rPr>
  </w:style>
  <w:style w:type="character" w:customStyle="1" w:styleId="111">
    <w:name w:val="apple-converted-space"/>
    <w:basedOn w:val="40"/>
    <w:qFormat/>
    <w:uiPriority w:val="0"/>
  </w:style>
  <w:style w:type="character" w:customStyle="1" w:styleId="112">
    <w:name w:val="正文首行缩进 Char"/>
    <w:basedOn w:val="67"/>
    <w:link w:val="37"/>
    <w:qFormat/>
    <w:uiPriority w:val="99"/>
    <w:rPr>
      <w:rFonts w:ascii="Times New Roman" w:hAnsi="Times New Roman" w:eastAsia="宋体" w:cs="Times New Roman"/>
      <w:kern w:val="0"/>
      <w:sz w:val="20"/>
      <w:szCs w:val="24"/>
    </w:rPr>
  </w:style>
  <w:style w:type="paragraph" w:customStyle="1" w:styleId="113">
    <w:name w:val="标题 1_0"/>
    <w:next w:val="1"/>
    <w:qFormat/>
    <w:uiPriority w:val="0"/>
    <w:pPr>
      <w:keepNext/>
      <w:keepLines/>
      <w:widowControl w:val="0"/>
      <w:adjustRightInd w:val="0"/>
      <w:spacing w:line="360" w:lineRule="auto"/>
      <w:jc w:val="both"/>
      <w:textAlignment w:val="baseline"/>
      <w:outlineLvl w:val="0"/>
    </w:pPr>
    <w:rPr>
      <w:rFonts w:ascii="Cambria Math" w:hAnsi="Cambria Math" w:eastAsia="宋体" w:cs="Times New Roman"/>
      <w:b/>
      <w:bCs/>
      <w:kern w:val="44"/>
      <w:sz w:val="24"/>
      <w:szCs w:val="44"/>
      <w:lang w:val="en-US" w:eastAsia="zh-CN" w:bidi="ar-SA"/>
    </w:rPr>
  </w:style>
  <w:style w:type="paragraph" w:customStyle="1" w:styleId="114">
    <w:name w:val="标题 2_0"/>
    <w:basedOn w:val="1"/>
    <w:next w:val="1"/>
    <w:qFormat/>
    <w:uiPriority w:val="0"/>
    <w:pPr>
      <w:keepNext/>
      <w:keepLines/>
      <w:tabs>
        <w:tab w:val="left" w:pos="576"/>
      </w:tabs>
      <w:spacing w:line="360" w:lineRule="auto"/>
      <w:jc w:val="left"/>
      <w:outlineLvl w:val="1"/>
    </w:pPr>
    <w:rPr>
      <w:rFonts w:ascii="宋体" w:hAnsi="宋体"/>
      <w:b/>
      <w:bCs/>
      <w:sz w:val="24"/>
      <w:szCs w:val="36"/>
    </w:rPr>
  </w:style>
  <w:style w:type="paragraph" w:customStyle="1" w:styleId="115">
    <w:name w:val="标题 3_0"/>
    <w:basedOn w:val="1"/>
    <w:next w:val="1"/>
    <w:qFormat/>
    <w:uiPriority w:val="0"/>
    <w:pPr>
      <w:keepNext/>
      <w:keepLines/>
      <w:snapToGrid w:val="0"/>
      <w:spacing w:line="360" w:lineRule="auto"/>
      <w:jc w:val="left"/>
      <w:outlineLvl w:val="2"/>
    </w:pPr>
    <w:rPr>
      <w:rFonts w:ascii="宋体" w:hAnsi="宋体"/>
      <w:b/>
      <w:bCs/>
      <w:sz w:val="24"/>
      <w:szCs w:val="32"/>
    </w:rPr>
  </w:style>
  <w:style w:type="paragraph" w:customStyle="1" w:styleId="116">
    <w:name w:val="标题 5_0"/>
    <w:basedOn w:val="1"/>
    <w:next w:val="1"/>
    <w:qFormat/>
    <w:uiPriority w:val="9"/>
    <w:pPr>
      <w:keepNext/>
      <w:keepLines/>
      <w:spacing w:line="360" w:lineRule="auto"/>
      <w:jc w:val="left"/>
      <w:outlineLvl w:val="4"/>
    </w:pPr>
    <w:rPr>
      <w:rFonts w:ascii="宋体" w:hAnsi="宋体" w:cs="Cambria Math"/>
      <w:b/>
      <w:bCs/>
      <w:sz w:val="24"/>
      <w:szCs w:val="28"/>
    </w:rPr>
  </w:style>
  <w:style w:type="paragraph" w:customStyle="1" w:styleId="117">
    <w:name w:val="标题 6_0"/>
    <w:basedOn w:val="1"/>
    <w:next w:val="1"/>
    <w:qFormat/>
    <w:uiPriority w:val="9"/>
    <w:pPr>
      <w:keepNext/>
      <w:keepLines/>
      <w:spacing w:line="360" w:lineRule="auto"/>
      <w:jc w:val="left"/>
      <w:outlineLvl w:val="5"/>
    </w:pPr>
    <w:rPr>
      <w:rFonts w:ascii="Bodoni MT Condensed" w:hAnsi="Bodoni MT Condensed" w:cs="Cambria Math"/>
      <w:b/>
      <w:bCs/>
      <w:sz w:val="24"/>
    </w:rPr>
  </w:style>
  <w:style w:type="paragraph" w:customStyle="1" w:styleId="118">
    <w:name w:val="标题 7_0"/>
    <w:basedOn w:val="1"/>
    <w:next w:val="1"/>
    <w:qFormat/>
    <w:uiPriority w:val="9"/>
    <w:pPr>
      <w:keepNext/>
      <w:keepLines/>
      <w:spacing w:before="240" w:after="64" w:line="319" w:lineRule="auto"/>
      <w:outlineLvl w:val="6"/>
    </w:pPr>
    <w:rPr>
      <w:rFonts w:ascii="Cambria Math" w:hAnsi="Cambria Math" w:cs="Cambria Math"/>
      <w:b/>
      <w:bCs/>
      <w:sz w:val="24"/>
    </w:rPr>
  </w:style>
  <w:style w:type="paragraph" w:customStyle="1" w:styleId="119">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20">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21">
    <w:name w:val="正文_0_0"/>
    <w:qFormat/>
    <w:uiPriority w:val="0"/>
    <w:pPr>
      <w:widowControl w:val="0"/>
      <w:adjustRightInd w:val="0"/>
      <w:spacing w:line="360" w:lineRule="auto"/>
      <w:ind w:firstLine="200" w:firstLineChars="200"/>
      <w:jc w:val="both"/>
      <w:textAlignment w:val="baseline"/>
    </w:pPr>
    <w:rPr>
      <w:rFonts w:ascii="Cambria Math" w:hAnsi="Cambria Math" w:eastAsia="宋体" w:cs="Times New Roman"/>
      <w:sz w:val="24"/>
      <w:szCs w:val="24"/>
      <w:lang w:val="en-US" w:eastAsia="zh-CN" w:bidi="ar-SA"/>
    </w:rPr>
  </w:style>
  <w:style w:type="paragraph" w:customStyle="1" w:styleId="122">
    <w:name w:val="正文_1"/>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123">
    <w:name w:val="正文_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24">
    <w:name w:val="p141_0"/>
    <w:qFormat/>
    <w:uiPriority w:val="0"/>
    <w:rPr>
      <w:rFonts w:ascii="Calibri" w:hAnsi="Calibri"/>
      <w:sz w:val="21"/>
      <w:szCs w:val="21"/>
    </w:rPr>
  </w:style>
  <w:style w:type="paragraph" w:customStyle="1" w:styleId="125">
    <w:name w:val="正文1"/>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 w:type="paragraph" w:customStyle="1" w:styleId="126">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27">
    <w:name w:val="样式1_1"/>
    <w:basedOn w:val="1"/>
    <w:link w:val="128"/>
    <w:qFormat/>
    <w:uiPriority w:val="0"/>
    <w:pPr>
      <w:keepNext/>
      <w:keepLines/>
      <w:widowControl/>
      <w:tabs>
        <w:tab w:val="left" w:pos="420"/>
      </w:tabs>
      <w:snapToGrid w:val="0"/>
      <w:spacing w:line="360" w:lineRule="auto"/>
      <w:ind w:left="420" w:hanging="420"/>
      <w:jc w:val="center"/>
      <w:outlineLvl w:val="1"/>
    </w:pPr>
    <w:rPr>
      <w:rFonts w:ascii="宋体" w:hAnsi="Arial"/>
      <w:b/>
      <w:sz w:val="32"/>
      <w:szCs w:val="20"/>
    </w:rPr>
  </w:style>
  <w:style w:type="character" w:customStyle="1" w:styleId="128">
    <w:name w:val="样式1 Char_1"/>
    <w:link w:val="127"/>
    <w:qFormat/>
    <w:uiPriority w:val="0"/>
    <w:rPr>
      <w:rFonts w:ascii="宋体" w:hAnsi="Arial" w:eastAsia="宋体" w:cs="Times New Roman"/>
      <w:b/>
      <w:kern w:val="0"/>
      <w:sz w:val="32"/>
      <w:szCs w:val="20"/>
    </w:rPr>
  </w:style>
  <w:style w:type="paragraph" w:customStyle="1" w:styleId="129">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table" w:customStyle="1" w:styleId="130">
    <w:name w:val="网格型1"/>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标题 Char"/>
    <w:basedOn w:val="40"/>
    <w:link w:val="35"/>
    <w:qFormat/>
    <w:uiPriority w:val="0"/>
    <w:rPr>
      <w:rFonts w:ascii="Calibri" w:hAnsi="Calibri" w:eastAsia="宋体" w:cs="Times New Roman"/>
      <w:bCs/>
      <w:sz w:val="28"/>
      <w:szCs w:val="24"/>
      <w:shd w:val="clear" w:color="auto" w:fill="FFFFFF"/>
    </w:rPr>
  </w:style>
  <w:style w:type="paragraph" w:customStyle="1" w:styleId="132">
    <w:name w:val="_Style 3"/>
    <w:basedOn w:val="1"/>
    <w:qFormat/>
    <w:uiPriority w:val="0"/>
    <w:pPr>
      <w:widowControl/>
      <w:shd w:val="clear" w:color="auto" w:fill="FFFFFF"/>
      <w:tabs>
        <w:tab w:val="left" w:pos="426"/>
      </w:tabs>
      <w:snapToGrid w:val="0"/>
      <w:spacing w:line="560" w:lineRule="exact"/>
      <w:ind w:firstLine="420" w:firstLineChars="200"/>
      <w:textAlignment w:val="auto"/>
    </w:pPr>
    <w:rPr>
      <w:rFonts w:ascii="Calibri" w:hAnsi="Calibri"/>
      <w:kern w:val="2"/>
      <w:sz w:val="24"/>
    </w:rPr>
  </w:style>
  <w:style w:type="paragraph" w:customStyle="1" w:styleId="133">
    <w:name w:val="_Style 34"/>
    <w:basedOn w:val="1"/>
    <w:next w:val="1"/>
    <w:qFormat/>
    <w:uiPriority w:val="39"/>
    <w:pPr>
      <w:widowControl/>
      <w:shd w:val="clear" w:color="auto" w:fill="FFFFFF"/>
      <w:tabs>
        <w:tab w:val="left" w:pos="426"/>
      </w:tabs>
      <w:snapToGrid w:val="0"/>
      <w:spacing w:line="560" w:lineRule="exact"/>
      <w:ind w:left="420" w:leftChars="200"/>
      <w:textAlignment w:val="auto"/>
    </w:pPr>
    <w:rPr>
      <w:rFonts w:ascii="Calibri" w:hAnsi="Calibri"/>
      <w:kern w:val="2"/>
      <w:sz w:val="28"/>
    </w:rPr>
  </w:style>
  <w:style w:type="paragraph" w:customStyle="1" w:styleId="134">
    <w:name w:val="p0"/>
    <w:basedOn w:val="1"/>
    <w:qFormat/>
    <w:uiPriority w:val="0"/>
    <w:pPr>
      <w:widowControl/>
      <w:shd w:val="clear" w:color="auto" w:fill="FFFFFF"/>
      <w:tabs>
        <w:tab w:val="left" w:pos="426"/>
      </w:tabs>
      <w:snapToGrid w:val="0"/>
      <w:spacing w:line="360" w:lineRule="auto"/>
      <w:textAlignment w:val="auto"/>
    </w:pPr>
    <w:rPr>
      <w:rFonts w:ascii="宋体" w:hAnsi="宋体" w:cs="宋体"/>
      <w:sz w:val="24"/>
      <w:szCs w:val="21"/>
    </w:rPr>
  </w:style>
  <w:style w:type="character" w:customStyle="1" w:styleId="135">
    <w:name w:val="font21"/>
    <w:basedOn w:val="40"/>
    <w:qFormat/>
    <w:uiPriority w:val="0"/>
    <w:rPr>
      <w:rFonts w:hint="default" w:ascii="Calibri" w:hAnsi="Calibri" w:cs="Calibri"/>
      <w:color w:val="000000"/>
      <w:sz w:val="21"/>
      <w:szCs w:val="21"/>
      <w:u w:val="none"/>
    </w:rPr>
  </w:style>
  <w:style w:type="character" w:customStyle="1" w:styleId="136">
    <w:name w:val="font31"/>
    <w:basedOn w:val="40"/>
    <w:qFormat/>
    <w:uiPriority w:val="0"/>
    <w:rPr>
      <w:rFonts w:hint="eastAsia" w:ascii="宋体" w:hAnsi="宋体" w:eastAsia="宋体" w:cs="宋体"/>
      <w:color w:val="000000"/>
      <w:sz w:val="21"/>
      <w:szCs w:val="21"/>
      <w:u w:val="none"/>
    </w:rPr>
  </w:style>
  <w:style w:type="character" w:customStyle="1" w:styleId="137">
    <w:name w:val="font11"/>
    <w:basedOn w:val="40"/>
    <w:qFormat/>
    <w:uiPriority w:val="0"/>
    <w:rPr>
      <w:rFonts w:hint="eastAsia" w:ascii="宋体" w:hAnsi="宋体" w:eastAsia="宋体" w:cs="宋体"/>
      <w:color w:val="000000"/>
      <w:sz w:val="21"/>
      <w:szCs w:val="21"/>
      <w:u w:val="none"/>
    </w:rPr>
  </w:style>
  <w:style w:type="character" w:customStyle="1" w:styleId="138">
    <w:name w:val="font41"/>
    <w:basedOn w:val="40"/>
    <w:qFormat/>
    <w:uiPriority w:val="0"/>
    <w:rPr>
      <w:rFonts w:hint="default" w:ascii="Calibri" w:hAnsi="Calibri" w:cs="Calibri"/>
      <w:color w:val="FF0000"/>
      <w:sz w:val="21"/>
      <w:szCs w:val="21"/>
      <w:u w:val="none"/>
    </w:rPr>
  </w:style>
  <w:style w:type="character" w:customStyle="1" w:styleId="139">
    <w:name w:val="font51"/>
    <w:basedOn w:val="40"/>
    <w:qFormat/>
    <w:uiPriority w:val="0"/>
    <w:rPr>
      <w:rFonts w:hint="eastAsia" w:ascii="宋体" w:hAnsi="宋体" w:eastAsia="宋体" w:cs="宋体"/>
      <w:color w:val="FF0000"/>
      <w:sz w:val="21"/>
      <w:szCs w:val="21"/>
      <w:u w:val="none"/>
    </w:rPr>
  </w:style>
  <w:style w:type="paragraph" w:customStyle="1" w:styleId="140">
    <w:name w:val="正文正"/>
    <w:basedOn w:val="1"/>
    <w:qFormat/>
    <w:uiPriority w:val="0"/>
    <w:pPr>
      <w:autoSpaceDE w:val="0"/>
      <w:autoSpaceDN w:val="0"/>
      <w:spacing w:line="560" w:lineRule="exact"/>
      <w:ind w:firstLine="561"/>
      <w:jc w:val="left"/>
      <w:textAlignment w:val="auto"/>
    </w:pPr>
    <w:rPr>
      <w:rFonts w:ascii="Calibri" w:hAnsi="Calibri"/>
      <w:sz w:val="28"/>
      <w:szCs w:val="28"/>
    </w:rPr>
  </w:style>
  <w:style w:type="character" w:customStyle="1" w:styleId="141">
    <w:name w:val="font01"/>
    <w:basedOn w:val="40"/>
    <w:qFormat/>
    <w:uiPriority w:val="0"/>
    <w:rPr>
      <w:rFonts w:hint="eastAsia" w:ascii="宋体" w:hAnsi="宋体" w:eastAsia="宋体" w:cs="宋体"/>
      <w:color w:val="000000"/>
      <w:sz w:val="24"/>
      <w:szCs w:val="24"/>
      <w:u w:val="none"/>
    </w:rPr>
  </w:style>
  <w:style w:type="character" w:customStyle="1" w:styleId="142">
    <w:name w:val="font61"/>
    <w:basedOn w:val="4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6FE3-5465-41BB-B7B8-5723F8045E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21576</Words>
  <Characters>22021</Characters>
  <Lines>181</Lines>
  <Paragraphs>51</Paragraphs>
  <TotalTime>57</TotalTime>
  <ScaleCrop>false</ScaleCrop>
  <LinksUpToDate>false</LinksUpToDate>
  <CharactersWithSpaces>22112</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2025-04-08T09:09:00Z</dcterms:created>
  <dc:creator>Administrator</dc:creator>
  <cp:lastModifiedBy>Administrator</cp:lastModifiedBy>
  <cp:lastPrinted>2025-04-03T07:26:00Z</cp:lastPrinted>
  <dcterms:modified xsi:type="dcterms:W3CDTF">2026-04-21T02:52:00Z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CB94EF9BC3144EE6B494751F325B1F52_13</vt:lpwstr>
  </property>
  <property fmtid="{D5CDD505-2E9C-101B-9397-08002B2CF9AE}" pid="4" name="KSOTemplateDocerSaveRecord">
    <vt:lpwstr>eyJoZGlkIjoiZWFkOTQ5ODI5Y2M4OTk5NjVkZTNiYWE2NTA0MjY3YWMifQ==</vt:lpwstr>
  </property>
</Properties>
</file>